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F2FC0" w14:textId="517B100C" w:rsidR="00BE4E75" w:rsidRDefault="00BE4E75" w:rsidP="00AE7F5F">
      <w:pPr>
        <w:rPr>
          <w:rFonts w:cs="Arial"/>
          <w:b/>
          <w:bCs/>
          <w:szCs w:val="20"/>
        </w:rPr>
      </w:pPr>
    </w:p>
    <w:p w14:paraId="2D3D24C0" w14:textId="77777777" w:rsidR="00BE4E75" w:rsidRDefault="00BE4E75" w:rsidP="00AE7F5F">
      <w:pPr>
        <w:rPr>
          <w:rFonts w:cs="Arial"/>
          <w:b/>
          <w:bCs/>
          <w:szCs w:val="20"/>
        </w:rPr>
      </w:pPr>
    </w:p>
    <w:p w14:paraId="5B6920EE" w14:textId="2C1C2BB4" w:rsidR="00AE7F5F" w:rsidRPr="00BE4E75" w:rsidRDefault="00AE7F5F" w:rsidP="00AE7F5F">
      <w:pPr>
        <w:rPr>
          <w:rFonts w:cs="Arial"/>
          <w:b/>
          <w:bCs/>
          <w:color w:val="00B0F0"/>
          <w:sz w:val="28"/>
          <w:szCs w:val="28"/>
        </w:rPr>
      </w:pPr>
      <w:r w:rsidRPr="00BE4E75">
        <w:rPr>
          <w:rFonts w:cs="Arial"/>
          <w:b/>
          <w:bCs/>
          <w:color w:val="00B0F0"/>
          <w:sz w:val="28"/>
          <w:szCs w:val="28"/>
        </w:rPr>
        <w:t xml:space="preserve">Prijsopgave </w:t>
      </w:r>
      <w:r w:rsidR="00502595">
        <w:rPr>
          <w:rFonts w:cs="Arial"/>
          <w:b/>
          <w:bCs/>
          <w:color w:val="00B0F0"/>
          <w:sz w:val="28"/>
          <w:szCs w:val="28"/>
        </w:rPr>
        <w:t>Bedrijfsvoeringsysteem ODRA</w:t>
      </w:r>
      <w:r w:rsidR="00BE4E75" w:rsidRPr="00BE4E75">
        <w:rPr>
          <w:noProof/>
          <w:color w:val="00B0F0"/>
          <w:sz w:val="28"/>
          <w:szCs w:val="28"/>
        </w:rPr>
        <w:t xml:space="preserve"> </w:t>
      </w:r>
    </w:p>
    <w:p w14:paraId="6B213CCD" w14:textId="77777777" w:rsidR="00AE7F5F" w:rsidRPr="00AE7F5F" w:rsidRDefault="00AE7F5F" w:rsidP="00AE7F5F">
      <w:pPr>
        <w:rPr>
          <w:rFonts w:cs="Arial"/>
          <w:szCs w:val="20"/>
        </w:rPr>
      </w:pPr>
      <w:r w:rsidRPr="00AE7F5F">
        <w:rPr>
          <w:rFonts w:cs="Arial"/>
          <w:spacing w:val="1"/>
          <w:szCs w:val="20"/>
        </w:rPr>
        <w:t>In deze bijlage dient de Inschrijver zijn Inschrijfprijs uit te werken</w:t>
      </w:r>
      <w:r w:rsidRPr="00AE7F5F">
        <w:rPr>
          <w:rFonts w:cs="Arial"/>
          <w:szCs w:val="20"/>
        </w:rPr>
        <w:t>. De Inschrijver dient haar systematiek te beschrijven die gebruikt wordt voor het bepalen van de kosten, en de wijze waarop de kosten in rekening gebracht worden binnen de gegeven kaders zoals beschreven in de aanbestedingstukken.</w:t>
      </w:r>
    </w:p>
    <w:p w14:paraId="7526655A" w14:textId="77777777" w:rsidR="00AE7F5F" w:rsidRPr="00AE7F5F" w:rsidRDefault="00AE7F5F" w:rsidP="00AE7F5F">
      <w:pPr>
        <w:rPr>
          <w:rFonts w:cs="Arial"/>
          <w:szCs w:val="20"/>
        </w:rPr>
      </w:pPr>
    </w:p>
    <w:p w14:paraId="5D0B28A7" w14:textId="77777777" w:rsidR="00AE7F5F" w:rsidRPr="00AE7F5F" w:rsidRDefault="00AE7F5F" w:rsidP="00AE7F5F">
      <w:pPr>
        <w:rPr>
          <w:rFonts w:cs="Arial"/>
          <w:szCs w:val="20"/>
        </w:rPr>
      </w:pPr>
      <w:r w:rsidRPr="00AE7F5F">
        <w:rPr>
          <w:rFonts w:cs="Arial"/>
          <w:szCs w:val="20"/>
        </w:rPr>
        <w:t xml:space="preserve">Eigen kosten specificatie Inschrijver </w:t>
      </w:r>
      <w:r w:rsidRPr="00AE7F5F">
        <w:rPr>
          <w:rFonts w:cs="Arial"/>
          <w:szCs w:val="20"/>
          <w:highlight w:val="yellow"/>
        </w:rPr>
        <w:t>[naam]</w:t>
      </w:r>
    </w:p>
    <w:tbl>
      <w:tblPr>
        <w:tblStyle w:val="Tabelraster"/>
        <w:tblW w:w="0" w:type="auto"/>
        <w:tblLook w:val="04A0" w:firstRow="1" w:lastRow="0" w:firstColumn="1" w:lastColumn="0" w:noHBand="0" w:noVBand="1"/>
      </w:tblPr>
      <w:tblGrid>
        <w:gridCol w:w="4106"/>
        <w:gridCol w:w="992"/>
        <w:gridCol w:w="1843"/>
        <w:gridCol w:w="2410"/>
      </w:tblGrid>
      <w:tr w:rsidR="00117894" w:rsidRPr="00AE7F5F" w14:paraId="08FDBDD9" w14:textId="77777777" w:rsidTr="00E86744">
        <w:tc>
          <w:tcPr>
            <w:tcW w:w="4106" w:type="dxa"/>
          </w:tcPr>
          <w:p w14:paraId="10236B5C" w14:textId="6B21C1E5" w:rsidR="00117894" w:rsidRPr="00AE7F5F" w:rsidRDefault="00117894" w:rsidP="005352B3">
            <w:pPr>
              <w:rPr>
                <w:rFonts w:cs="Arial"/>
                <w:szCs w:val="20"/>
              </w:rPr>
            </w:pPr>
            <w:r>
              <w:rPr>
                <w:rFonts w:cs="Arial"/>
                <w:szCs w:val="20"/>
              </w:rPr>
              <w:t>Onderdeel</w:t>
            </w:r>
          </w:p>
        </w:tc>
        <w:tc>
          <w:tcPr>
            <w:tcW w:w="992" w:type="dxa"/>
          </w:tcPr>
          <w:p w14:paraId="73A17ED7" w14:textId="6A85F0D7" w:rsidR="00117894" w:rsidRDefault="00E86744" w:rsidP="005352B3">
            <w:pPr>
              <w:rPr>
                <w:rFonts w:cs="Arial"/>
                <w:szCs w:val="20"/>
              </w:rPr>
            </w:pPr>
            <w:r>
              <w:rPr>
                <w:rFonts w:cs="Arial"/>
                <w:szCs w:val="20"/>
              </w:rPr>
              <w:t>Aantal</w:t>
            </w:r>
          </w:p>
        </w:tc>
        <w:tc>
          <w:tcPr>
            <w:tcW w:w="1843" w:type="dxa"/>
          </w:tcPr>
          <w:p w14:paraId="39DA4FFC" w14:textId="4364230D" w:rsidR="00117894" w:rsidRPr="00AE7F5F" w:rsidRDefault="00117894" w:rsidP="005352B3">
            <w:pPr>
              <w:rPr>
                <w:rFonts w:cs="Arial"/>
                <w:szCs w:val="20"/>
              </w:rPr>
            </w:pPr>
            <w:r>
              <w:rPr>
                <w:rFonts w:cs="Arial"/>
                <w:szCs w:val="20"/>
              </w:rPr>
              <w:t>Prijs per eenheid (stuks/uur)</w:t>
            </w:r>
          </w:p>
        </w:tc>
        <w:tc>
          <w:tcPr>
            <w:tcW w:w="2410" w:type="dxa"/>
          </w:tcPr>
          <w:p w14:paraId="073B4CCB" w14:textId="1EFF436A" w:rsidR="00117894" w:rsidRPr="00AE7F5F" w:rsidRDefault="00117894" w:rsidP="005352B3">
            <w:pPr>
              <w:rPr>
                <w:rFonts w:cs="Arial"/>
                <w:szCs w:val="20"/>
              </w:rPr>
            </w:pPr>
            <w:r>
              <w:rPr>
                <w:rFonts w:cs="Arial"/>
                <w:szCs w:val="20"/>
              </w:rPr>
              <w:t>Totaal per onderdeel</w:t>
            </w:r>
          </w:p>
        </w:tc>
      </w:tr>
      <w:tr w:rsidR="00117894" w:rsidRPr="00AE7F5F" w14:paraId="516B8926" w14:textId="77777777" w:rsidTr="00E86744">
        <w:tc>
          <w:tcPr>
            <w:tcW w:w="4106" w:type="dxa"/>
          </w:tcPr>
          <w:p w14:paraId="0968E6DB" w14:textId="77777777" w:rsidR="00117894" w:rsidRPr="00AE7F5F" w:rsidRDefault="00117894" w:rsidP="005352B3">
            <w:pPr>
              <w:rPr>
                <w:rFonts w:cs="Arial"/>
                <w:szCs w:val="20"/>
              </w:rPr>
            </w:pPr>
            <w:r w:rsidRPr="00AE7F5F">
              <w:rPr>
                <w:rFonts w:cs="Arial"/>
                <w:szCs w:val="20"/>
              </w:rPr>
              <w:t>….</w:t>
            </w:r>
          </w:p>
        </w:tc>
        <w:tc>
          <w:tcPr>
            <w:tcW w:w="992" w:type="dxa"/>
          </w:tcPr>
          <w:p w14:paraId="09D110E8" w14:textId="77777777" w:rsidR="00117894" w:rsidRPr="00AE7F5F" w:rsidRDefault="00117894" w:rsidP="005352B3">
            <w:pPr>
              <w:rPr>
                <w:rFonts w:cs="Arial"/>
                <w:szCs w:val="20"/>
              </w:rPr>
            </w:pPr>
          </w:p>
        </w:tc>
        <w:tc>
          <w:tcPr>
            <w:tcW w:w="1843" w:type="dxa"/>
          </w:tcPr>
          <w:p w14:paraId="186D1BCE" w14:textId="27087083" w:rsidR="00117894" w:rsidRPr="00AE7F5F" w:rsidRDefault="00117894" w:rsidP="005352B3">
            <w:pPr>
              <w:rPr>
                <w:rFonts w:cs="Arial"/>
                <w:szCs w:val="20"/>
              </w:rPr>
            </w:pPr>
          </w:p>
        </w:tc>
        <w:tc>
          <w:tcPr>
            <w:tcW w:w="2410" w:type="dxa"/>
          </w:tcPr>
          <w:p w14:paraId="2CD062D0" w14:textId="77777777" w:rsidR="00117894" w:rsidRPr="00AE7F5F" w:rsidRDefault="00117894" w:rsidP="005352B3">
            <w:pPr>
              <w:rPr>
                <w:rFonts w:cs="Arial"/>
                <w:szCs w:val="20"/>
              </w:rPr>
            </w:pPr>
          </w:p>
        </w:tc>
      </w:tr>
      <w:tr w:rsidR="00117894" w:rsidRPr="00AE7F5F" w14:paraId="50A1802F" w14:textId="77777777" w:rsidTr="00E86744">
        <w:tc>
          <w:tcPr>
            <w:tcW w:w="4106" w:type="dxa"/>
          </w:tcPr>
          <w:p w14:paraId="29E7DED4" w14:textId="6E307358" w:rsidR="00117894" w:rsidRPr="00AE7F5F" w:rsidRDefault="00117894" w:rsidP="005352B3">
            <w:pPr>
              <w:rPr>
                <w:rFonts w:cs="Arial"/>
                <w:szCs w:val="20"/>
              </w:rPr>
            </w:pPr>
            <w:r w:rsidRPr="00AE7F5F">
              <w:rPr>
                <w:rFonts w:cs="Arial"/>
                <w:szCs w:val="20"/>
              </w:rPr>
              <w:t>….</w:t>
            </w:r>
          </w:p>
        </w:tc>
        <w:tc>
          <w:tcPr>
            <w:tcW w:w="992" w:type="dxa"/>
          </w:tcPr>
          <w:p w14:paraId="16E834E2" w14:textId="77777777" w:rsidR="00117894" w:rsidRPr="00AE7F5F" w:rsidRDefault="00117894" w:rsidP="005352B3">
            <w:pPr>
              <w:rPr>
                <w:rFonts w:cs="Arial"/>
                <w:szCs w:val="20"/>
              </w:rPr>
            </w:pPr>
          </w:p>
        </w:tc>
        <w:tc>
          <w:tcPr>
            <w:tcW w:w="1843" w:type="dxa"/>
          </w:tcPr>
          <w:p w14:paraId="3F5C45FB" w14:textId="55541CF8" w:rsidR="00117894" w:rsidRPr="00AE7F5F" w:rsidRDefault="00117894" w:rsidP="005352B3">
            <w:pPr>
              <w:rPr>
                <w:rFonts w:cs="Arial"/>
                <w:szCs w:val="20"/>
              </w:rPr>
            </w:pPr>
          </w:p>
        </w:tc>
        <w:tc>
          <w:tcPr>
            <w:tcW w:w="2410" w:type="dxa"/>
          </w:tcPr>
          <w:p w14:paraId="51F5754A" w14:textId="77777777" w:rsidR="00117894" w:rsidRPr="00AE7F5F" w:rsidRDefault="00117894" w:rsidP="005352B3">
            <w:pPr>
              <w:rPr>
                <w:rFonts w:cs="Arial"/>
                <w:szCs w:val="20"/>
              </w:rPr>
            </w:pPr>
          </w:p>
        </w:tc>
      </w:tr>
    </w:tbl>
    <w:p w14:paraId="25794A80" w14:textId="77777777" w:rsidR="00AE7F5F" w:rsidRPr="00AE7F5F" w:rsidRDefault="00AE7F5F" w:rsidP="00AE7F5F">
      <w:pPr>
        <w:rPr>
          <w:rFonts w:cs="Arial"/>
          <w:szCs w:val="20"/>
        </w:rPr>
      </w:pPr>
    </w:p>
    <w:p w14:paraId="392BE638" w14:textId="77777777" w:rsidR="00AE7F5F" w:rsidRDefault="00AE7F5F" w:rsidP="00AE7F5F">
      <w:pPr>
        <w:rPr>
          <w:rFonts w:cs="Arial"/>
          <w:szCs w:val="20"/>
        </w:rPr>
      </w:pPr>
    </w:p>
    <w:p w14:paraId="45C00FD6" w14:textId="77777777" w:rsidR="00375C14" w:rsidRDefault="00375C14" w:rsidP="00AE7F5F">
      <w:pPr>
        <w:rPr>
          <w:rFonts w:cs="Arial"/>
          <w:szCs w:val="20"/>
        </w:rPr>
      </w:pPr>
    </w:p>
    <w:p w14:paraId="677431EF" w14:textId="77777777" w:rsidR="00375C14" w:rsidRDefault="00375C14" w:rsidP="00AE7F5F">
      <w:pPr>
        <w:rPr>
          <w:rFonts w:cs="Arial"/>
          <w:szCs w:val="20"/>
        </w:rPr>
      </w:pPr>
    </w:p>
    <w:p w14:paraId="4962E4CE" w14:textId="77777777" w:rsidR="00375C14" w:rsidRDefault="00375C14" w:rsidP="00AE7F5F">
      <w:pPr>
        <w:rPr>
          <w:rFonts w:cs="Arial"/>
          <w:szCs w:val="20"/>
        </w:rPr>
      </w:pPr>
    </w:p>
    <w:p w14:paraId="34AD9662" w14:textId="77777777" w:rsidR="00375C14" w:rsidRPr="00AE7F5F" w:rsidRDefault="00375C14" w:rsidP="00AE7F5F">
      <w:pPr>
        <w:rPr>
          <w:rFonts w:cs="Arial"/>
          <w:szCs w:val="20"/>
        </w:rPr>
      </w:pPr>
    </w:p>
    <w:p w14:paraId="642BC463" w14:textId="77777777" w:rsidR="00AE7F5F" w:rsidRPr="00AE7F5F" w:rsidRDefault="00AE7F5F" w:rsidP="00AE7F5F">
      <w:pPr>
        <w:rPr>
          <w:rFonts w:cs="Arial"/>
          <w:szCs w:val="20"/>
        </w:rPr>
      </w:pPr>
      <w:r w:rsidRPr="00AE7F5F">
        <w:rPr>
          <w:rFonts w:cs="Arial"/>
          <w:szCs w:val="20"/>
        </w:rPr>
        <w:t>Overzicht totaalkosten</w:t>
      </w:r>
    </w:p>
    <w:tbl>
      <w:tblPr>
        <w:tblStyle w:val="Tabelraster"/>
        <w:tblW w:w="0" w:type="auto"/>
        <w:tblLook w:val="04A0" w:firstRow="1" w:lastRow="0" w:firstColumn="1" w:lastColumn="0" w:noHBand="0" w:noVBand="1"/>
      </w:tblPr>
      <w:tblGrid>
        <w:gridCol w:w="3070"/>
        <w:gridCol w:w="3071"/>
        <w:gridCol w:w="3071"/>
      </w:tblGrid>
      <w:tr w:rsidR="004B791B" w:rsidRPr="00AE7F5F" w14:paraId="42880800" w14:textId="77777777" w:rsidTr="005352B3">
        <w:tc>
          <w:tcPr>
            <w:tcW w:w="3070" w:type="dxa"/>
          </w:tcPr>
          <w:p w14:paraId="524DF51C" w14:textId="2B37DD73" w:rsidR="004B791B" w:rsidRPr="00AE7F5F" w:rsidRDefault="002660EE" w:rsidP="005352B3">
            <w:pPr>
              <w:rPr>
                <w:rFonts w:cs="Arial"/>
                <w:szCs w:val="20"/>
              </w:rPr>
            </w:pPr>
            <w:r>
              <w:rPr>
                <w:rFonts w:cs="Arial"/>
                <w:szCs w:val="20"/>
              </w:rPr>
              <w:t>Aanschafkosten</w:t>
            </w:r>
            <w:r w:rsidR="0086025D">
              <w:rPr>
                <w:rFonts w:cs="Arial"/>
                <w:szCs w:val="20"/>
              </w:rPr>
              <w:t xml:space="preserve"> (eenmalig)</w:t>
            </w:r>
          </w:p>
        </w:tc>
        <w:tc>
          <w:tcPr>
            <w:tcW w:w="3071" w:type="dxa"/>
          </w:tcPr>
          <w:p w14:paraId="13C11615" w14:textId="77777777" w:rsidR="004B791B" w:rsidRPr="00AE7F5F" w:rsidRDefault="004B791B" w:rsidP="005352B3">
            <w:pPr>
              <w:rPr>
                <w:rFonts w:cs="Arial"/>
                <w:szCs w:val="20"/>
              </w:rPr>
            </w:pPr>
          </w:p>
        </w:tc>
        <w:tc>
          <w:tcPr>
            <w:tcW w:w="3071" w:type="dxa"/>
          </w:tcPr>
          <w:p w14:paraId="7178CE1C" w14:textId="77777777" w:rsidR="004B791B" w:rsidRPr="00AE7F5F" w:rsidRDefault="004B791B" w:rsidP="005352B3">
            <w:pPr>
              <w:rPr>
                <w:rFonts w:cs="Arial"/>
                <w:szCs w:val="20"/>
              </w:rPr>
            </w:pPr>
          </w:p>
        </w:tc>
      </w:tr>
      <w:tr w:rsidR="004B791B" w:rsidRPr="00AE7F5F" w14:paraId="03E327CA" w14:textId="77777777" w:rsidTr="005352B3">
        <w:tc>
          <w:tcPr>
            <w:tcW w:w="3070" w:type="dxa"/>
          </w:tcPr>
          <w:p w14:paraId="487A548A" w14:textId="2230DAE9" w:rsidR="004B791B" w:rsidRPr="00AE7F5F" w:rsidRDefault="002660EE" w:rsidP="005352B3">
            <w:pPr>
              <w:rPr>
                <w:rFonts w:cs="Arial"/>
                <w:szCs w:val="20"/>
              </w:rPr>
            </w:pPr>
            <w:r>
              <w:rPr>
                <w:rFonts w:cs="Arial"/>
                <w:szCs w:val="20"/>
              </w:rPr>
              <w:t>Migratiekosten</w:t>
            </w:r>
            <w:r w:rsidR="0086025D">
              <w:rPr>
                <w:rFonts w:cs="Arial"/>
                <w:szCs w:val="20"/>
              </w:rPr>
              <w:t xml:space="preserve"> (eenmalig)</w:t>
            </w:r>
          </w:p>
        </w:tc>
        <w:tc>
          <w:tcPr>
            <w:tcW w:w="3071" w:type="dxa"/>
          </w:tcPr>
          <w:p w14:paraId="180A0F1F" w14:textId="77777777" w:rsidR="004B791B" w:rsidRPr="00AE7F5F" w:rsidRDefault="004B791B" w:rsidP="005352B3">
            <w:pPr>
              <w:rPr>
                <w:rFonts w:cs="Arial"/>
                <w:szCs w:val="20"/>
              </w:rPr>
            </w:pPr>
          </w:p>
        </w:tc>
        <w:tc>
          <w:tcPr>
            <w:tcW w:w="3071" w:type="dxa"/>
          </w:tcPr>
          <w:p w14:paraId="54F2DBB2" w14:textId="77777777" w:rsidR="004B791B" w:rsidRPr="00AE7F5F" w:rsidRDefault="004B791B" w:rsidP="005352B3">
            <w:pPr>
              <w:rPr>
                <w:rFonts w:cs="Arial"/>
                <w:szCs w:val="20"/>
              </w:rPr>
            </w:pPr>
          </w:p>
        </w:tc>
      </w:tr>
      <w:tr w:rsidR="004B791B" w:rsidRPr="00AE7F5F" w14:paraId="69179BFD" w14:textId="77777777" w:rsidTr="005352B3">
        <w:tc>
          <w:tcPr>
            <w:tcW w:w="3070" w:type="dxa"/>
          </w:tcPr>
          <w:p w14:paraId="4E3BF073" w14:textId="0488F2A8" w:rsidR="004B791B" w:rsidRPr="00AE7F5F" w:rsidRDefault="002660EE" w:rsidP="005352B3">
            <w:pPr>
              <w:rPr>
                <w:rFonts w:cs="Arial"/>
                <w:szCs w:val="20"/>
              </w:rPr>
            </w:pPr>
            <w:r>
              <w:rPr>
                <w:rFonts w:cs="Arial"/>
                <w:szCs w:val="20"/>
              </w:rPr>
              <w:t>Implementatiekosten</w:t>
            </w:r>
            <w:r w:rsidR="0086025D">
              <w:rPr>
                <w:rFonts w:cs="Arial"/>
                <w:szCs w:val="20"/>
              </w:rPr>
              <w:t xml:space="preserve"> (eenmalig)</w:t>
            </w:r>
          </w:p>
        </w:tc>
        <w:tc>
          <w:tcPr>
            <w:tcW w:w="3071" w:type="dxa"/>
          </w:tcPr>
          <w:p w14:paraId="6C8449BC" w14:textId="77777777" w:rsidR="004B791B" w:rsidRPr="00AE7F5F" w:rsidRDefault="004B791B" w:rsidP="005352B3">
            <w:pPr>
              <w:rPr>
                <w:rFonts w:cs="Arial"/>
                <w:szCs w:val="20"/>
              </w:rPr>
            </w:pPr>
          </w:p>
        </w:tc>
        <w:tc>
          <w:tcPr>
            <w:tcW w:w="3071" w:type="dxa"/>
          </w:tcPr>
          <w:p w14:paraId="2A0DA8F6" w14:textId="77777777" w:rsidR="004B791B" w:rsidRPr="00AE7F5F" w:rsidRDefault="004B791B" w:rsidP="005352B3">
            <w:pPr>
              <w:rPr>
                <w:rFonts w:cs="Arial"/>
                <w:szCs w:val="20"/>
              </w:rPr>
            </w:pPr>
          </w:p>
        </w:tc>
      </w:tr>
      <w:tr w:rsidR="00AE7F5F" w:rsidRPr="00AE7F5F" w14:paraId="71E37DA7" w14:textId="77777777" w:rsidTr="005352B3">
        <w:tc>
          <w:tcPr>
            <w:tcW w:w="3070" w:type="dxa"/>
          </w:tcPr>
          <w:p w14:paraId="7F87BC22" w14:textId="0035FE48" w:rsidR="00AE7F5F" w:rsidRPr="00AE7F5F" w:rsidRDefault="00AE7F5F" w:rsidP="005352B3">
            <w:pPr>
              <w:rPr>
                <w:rFonts w:cs="Arial"/>
                <w:szCs w:val="20"/>
              </w:rPr>
            </w:pPr>
            <w:r w:rsidRPr="00AE7F5F">
              <w:rPr>
                <w:rFonts w:cs="Arial"/>
                <w:szCs w:val="20"/>
              </w:rPr>
              <w:t xml:space="preserve">Totale exploitatiekosten voor </w:t>
            </w:r>
            <w:r w:rsidR="00515D08">
              <w:rPr>
                <w:rFonts w:cs="Arial"/>
                <w:szCs w:val="20"/>
              </w:rPr>
              <w:t>10</w:t>
            </w:r>
            <w:r w:rsidRPr="00AE7F5F">
              <w:rPr>
                <w:rFonts w:cs="Arial"/>
                <w:szCs w:val="20"/>
              </w:rPr>
              <w:t xml:space="preserve"> jaar</w:t>
            </w:r>
          </w:p>
        </w:tc>
        <w:tc>
          <w:tcPr>
            <w:tcW w:w="3071" w:type="dxa"/>
          </w:tcPr>
          <w:p w14:paraId="154968FA" w14:textId="77777777" w:rsidR="00AE7F5F" w:rsidRPr="00AE7F5F" w:rsidRDefault="00AE7F5F" w:rsidP="005352B3">
            <w:pPr>
              <w:rPr>
                <w:rFonts w:cs="Arial"/>
                <w:szCs w:val="20"/>
              </w:rPr>
            </w:pPr>
          </w:p>
        </w:tc>
        <w:tc>
          <w:tcPr>
            <w:tcW w:w="3071" w:type="dxa"/>
          </w:tcPr>
          <w:p w14:paraId="3C4D05C7" w14:textId="77777777" w:rsidR="00AE7F5F" w:rsidRPr="00AE7F5F" w:rsidRDefault="00AE7F5F" w:rsidP="005352B3">
            <w:pPr>
              <w:rPr>
                <w:rFonts w:cs="Arial"/>
                <w:szCs w:val="20"/>
              </w:rPr>
            </w:pPr>
          </w:p>
        </w:tc>
      </w:tr>
      <w:tr w:rsidR="00AE7F5F" w:rsidRPr="00AE7F5F" w14:paraId="245272EE" w14:textId="77777777" w:rsidTr="005352B3">
        <w:tc>
          <w:tcPr>
            <w:tcW w:w="3070" w:type="dxa"/>
          </w:tcPr>
          <w:p w14:paraId="3F58721E" w14:textId="401AD06A" w:rsidR="00AE7F5F" w:rsidRPr="00AE7F5F" w:rsidRDefault="00AE7F5F" w:rsidP="005352B3">
            <w:pPr>
              <w:rPr>
                <w:rFonts w:cs="Arial"/>
                <w:szCs w:val="20"/>
              </w:rPr>
            </w:pPr>
            <w:r w:rsidRPr="00AE7F5F">
              <w:rPr>
                <w:rFonts w:cs="Arial"/>
                <w:szCs w:val="20"/>
              </w:rPr>
              <w:t>Totale inschrijfprijs (te beoordelen prijs)</w:t>
            </w:r>
            <w:r w:rsidR="00EB348C">
              <w:rPr>
                <w:rFonts w:cs="Arial"/>
                <w:szCs w:val="20"/>
              </w:rPr>
              <w:t xml:space="preserve"> opnemen in </w:t>
            </w:r>
            <w:r w:rsidR="00515D08">
              <w:rPr>
                <w:rFonts w:cs="Arial"/>
                <w:szCs w:val="20"/>
              </w:rPr>
              <w:t>TenderNed</w:t>
            </w:r>
          </w:p>
        </w:tc>
        <w:tc>
          <w:tcPr>
            <w:tcW w:w="3071" w:type="dxa"/>
          </w:tcPr>
          <w:p w14:paraId="3F1ECBE1" w14:textId="77777777" w:rsidR="00AE7F5F" w:rsidRPr="00AE7F5F" w:rsidRDefault="00AE7F5F" w:rsidP="005352B3">
            <w:pPr>
              <w:rPr>
                <w:rFonts w:cs="Arial"/>
                <w:szCs w:val="20"/>
              </w:rPr>
            </w:pPr>
          </w:p>
        </w:tc>
        <w:tc>
          <w:tcPr>
            <w:tcW w:w="3071" w:type="dxa"/>
          </w:tcPr>
          <w:p w14:paraId="1B804E8F" w14:textId="77777777" w:rsidR="00AE7F5F" w:rsidRPr="00AE7F5F" w:rsidRDefault="00AE7F5F" w:rsidP="005352B3">
            <w:pPr>
              <w:rPr>
                <w:rFonts w:cs="Arial"/>
                <w:szCs w:val="20"/>
              </w:rPr>
            </w:pPr>
          </w:p>
        </w:tc>
      </w:tr>
    </w:tbl>
    <w:p w14:paraId="0A0FEA08" w14:textId="77777777" w:rsidR="00AE7F5F" w:rsidRPr="00AE7F5F" w:rsidRDefault="00AE7F5F" w:rsidP="00AE7F5F">
      <w:pPr>
        <w:rPr>
          <w:rFonts w:cs="Arial"/>
          <w:szCs w:val="20"/>
        </w:rPr>
      </w:pPr>
    </w:p>
    <w:p w14:paraId="36D8FA69" w14:textId="77777777" w:rsidR="009D2D42" w:rsidRDefault="009D2D42" w:rsidP="00AE7F5F">
      <w:pPr>
        <w:rPr>
          <w:rFonts w:cs="Arial"/>
          <w:szCs w:val="20"/>
        </w:rPr>
      </w:pPr>
    </w:p>
    <w:p w14:paraId="1F91F905" w14:textId="08296373" w:rsidR="00AE7F5F" w:rsidRPr="00AE7F5F" w:rsidRDefault="00AE7F5F" w:rsidP="00AE7F5F">
      <w:pPr>
        <w:rPr>
          <w:rFonts w:cs="Arial"/>
          <w:szCs w:val="20"/>
        </w:rPr>
      </w:pPr>
      <w:r w:rsidRPr="00AE7F5F">
        <w:rPr>
          <w:rFonts w:cs="Arial"/>
          <w:szCs w:val="20"/>
        </w:rPr>
        <w:t>Bij de invulling van de prijs dient de Inschrijver de volgende uitgangspunten te hanteren:</w:t>
      </w:r>
    </w:p>
    <w:p w14:paraId="3E0AEC90" w14:textId="77777777" w:rsidR="00AE7F5F" w:rsidRPr="00AE7F5F" w:rsidRDefault="00AE7F5F" w:rsidP="00AE7F5F">
      <w:pPr>
        <w:pStyle w:val="Lijstalinea"/>
        <w:numPr>
          <w:ilvl w:val="0"/>
          <w:numId w:val="10"/>
        </w:numPr>
        <w:spacing w:line="276" w:lineRule="auto"/>
        <w:rPr>
          <w:rFonts w:cs="Arial"/>
          <w:szCs w:val="20"/>
        </w:rPr>
      </w:pPr>
      <w:r w:rsidRPr="00AE7F5F">
        <w:rPr>
          <w:rFonts w:cs="Arial"/>
          <w:szCs w:val="20"/>
        </w:rPr>
        <w:t>Alle prijzen zijn exclusief BTW;</w:t>
      </w:r>
    </w:p>
    <w:p w14:paraId="44222F8C" w14:textId="77777777" w:rsidR="00AE7F5F" w:rsidRPr="00AE7F5F" w:rsidRDefault="00AE7F5F" w:rsidP="00AE7F5F">
      <w:pPr>
        <w:pStyle w:val="Lijstalinea"/>
        <w:numPr>
          <w:ilvl w:val="0"/>
          <w:numId w:val="10"/>
        </w:numPr>
        <w:spacing w:line="276" w:lineRule="auto"/>
        <w:rPr>
          <w:rFonts w:cs="Arial"/>
          <w:szCs w:val="20"/>
        </w:rPr>
      </w:pPr>
      <w:r w:rsidRPr="00AE7F5F">
        <w:rPr>
          <w:rFonts w:cs="Arial"/>
          <w:szCs w:val="20"/>
        </w:rPr>
        <w:t>Als algemene restrictie geldt dat negatieve bedragen of bedragen van 0 euro niet mogen worden gegeven;</w:t>
      </w:r>
    </w:p>
    <w:p w14:paraId="6E86E287" w14:textId="77777777" w:rsidR="00AE7F5F" w:rsidRPr="00AE7F5F" w:rsidRDefault="00AE7F5F" w:rsidP="00AE7F5F">
      <w:pPr>
        <w:pStyle w:val="Lijstalinea"/>
        <w:numPr>
          <w:ilvl w:val="0"/>
          <w:numId w:val="10"/>
        </w:numPr>
        <w:spacing w:line="276" w:lineRule="auto"/>
        <w:rPr>
          <w:rFonts w:cs="Arial"/>
          <w:szCs w:val="20"/>
        </w:rPr>
      </w:pPr>
      <w:r w:rsidRPr="00AE7F5F">
        <w:rPr>
          <w:rFonts w:cs="Arial"/>
          <w:szCs w:val="20"/>
        </w:rPr>
        <w:t>Het geven van korting is niet toegestaan, eventuele korting dient opgenomen te zijn in de prijs;</w:t>
      </w:r>
    </w:p>
    <w:p w14:paraId="47AD389F" w14:textId="7A2B3B57" w:rsidR="00AE7F5F" w:rsidRPr="00AE7F5F" w:rsidRDefault="00AE7F5F" w:rsidP="00AE7F5F">
      <w:pPr>
        <w:pStyle w:val="Lijstalinea"/>
        <w:numPr>
          <w:ilvl w:val="0"/>
          <w:numId w:val="10"/>
        </w:numPr>
        <w:spacing w:line="276" w:lineRule="auto"/>
        <w:rPr>
          <w:rFonts w:cs="Arial"/>
          <w:szCs w:val="20"/>
        </w:rPr>
      </w:pPr>
      <w:r w:rsidRPr="00AE7F5F">
        <w:rPr>
          <w:rFonts w:cs="Arial"/>
          <w:szCs w:val="20"/>
        </w:rPr>
        <w:t xml:space="preserve">De inschrijfprijs kent een maximum bedrag. Inschrijvingen boven € </w:t>
      </w:r>
      <w:r w:rsidR="00515D08">
        <w:rPr>
          <w:rFonts w:cs="Arial"/>
          <w:szCs w:val="20"/>
        </w:rPr>
        <w:t>1.020.000 excl. BTW</w:t>
      </w:r>
      <w:r w:rsidRPr="00AE7F5F">
        <w:rPr>
          <w:rFonts w:cs="Arial"/>
          <w:szCs w:val="20"/>
        </w:rPr>
        <w:t xml:space="preserve"> komen niet voor gunning in aanmerking;</w:t>
      </w:r>
    </w:p>
    <w:p w14:paraId="5B621509" w14:textId="49210A4D" w:rsidR="00AE7F5F" w:rsidRDefault="00AE7F5F" w:rsidP="00AE7F5F">
      <w:pPr>
        <w:pStyle w:val="Lijstalinea"/>
        <w:numPr>
          <w:ilvl w:val="0"/>
          <w:numId w:val="10"/>
        </w:numPr>
        <w:spacing w:line="276" w:lineRule="auto"/>
        <w:rPr>
          <w:rFonts w:cs="Arial"/>
          <w:szCs w:val="20"/>
        </w:rPr>
      </w:pPr>
      <w:r w:rsidRPr="00AE7F5F">
        <w:rPr>
          <w:rFonts w:cs="Arial"/>
          <w:szCs w:val="20"/>
        </w:rPr>
        <w:t>Inschrijvingen die in de ogen van de ODR</w:t>
      </w:r>
      <w:r w:rsidR="00515D08">
        <w:rPr>
          <w:rFonts w:cs="Arial"/>
          <w:szCs w:val="20"/>
        </w:rPr>
        <w:t>A</w:t>
      </w:r>
      <w:r w:rsidRPr="00AE7F5F">
        <w:rPr>
          <w:rFonts w:cs="Arial"/>
          <w:szCs w:val="20"/>
        </w:rPr>
        <w:t xml:space="preserve"> in verhouding tot de uit te voeren diensten of leveringen abnormaal laag lijken, kan de ODR</w:t>
      </w:r>
      <w:r w:rsidR="00515D08">
        <w:rPr>
          <w:rFonts w:cs="Arial"/>
          <w:szCs w:val="20"/>
        </w:rPr>
        <w:t>A</w:t>
      </w:r>
      <w:r w:rsidRPr="00AE7F5F">
        <w:rPr>
          <w:rFonts w:cs="Arial"/>
          <w:szCs w:val="20"/>
        </w:rPr>
        <w:t>, na verificatie, terzijde leggen;</w:t>
      </w:r>
    </w:p>
    <w:p w14:paraId="433B9856" w14:textId="4FEADDAF" w:rsidR="00F70D4E" w:rsidRDefault="00F70D4E" w:rsidP="00AE7F5F">
      <w:pPr>
        <w:pStyle w:val="Lijstalinea"/>
        <w:numPr>
          <w:ilvl w:val="0"/>
          <w:numId w:val="10"/>
        </w:numPr>
        <w:spacing w:line="276" w:lineRule="auto"/>
        <w:rPr>
          <w:rFonts w:cs="Arial"/>
          <w:szCs w:val="20"/>
        </w:rPr>
      </w:pPr>
      <w:r>
        <w:rPr>
          <w:rFonts w:cs="Arial"/>
          <w:szCs w:val="20"/>
        </w:rPr>
        <w:lastRenderedPageBreak/>
        <w:t>Kosten dienen gelijkmatig verdeeld</w:t>
      </w:r>
      <w:r w:rsidR="0083719F">
        <w:rPr>
          <w:rFonts w:cs="Arial"/>
          <w:szCs w:val="20"/>
        </w:rPr>
        <w:t xml:space="preserve"> te zijn over de verschillende contractjaren.</w:t>
      </w:r>
    </w:p>
    <w:p w14:paraId="3B37140D" w14:textId="2C61C992" w:rsidR="000558CE" w:rsidRDefault="00F4225D" w:rsidP="00AE7F5F">
      <w:pPr>
        <w:pStyle w:val="Lijstalinea"/>
        <w:numPr>
          <w:ilvl w:val="0"/>
          <w:numId w:val="10"/>
        </w:numPr>
        <w:spacing w:line="276" w:lineRule="auto"/>
        <w:rPr>
          <w:rFonts w:cs="Arial"/>
          <w:szCs w:val="20"/>
        </w:rPr>
      </w:pPr>
      <w:r>
        <w:rPr>
          <w:rFonts w:cs="Arial"/>
          <w:szCs w:val="20"/>
        </w:rPr>
        <w:t>Uit de opgave moet blijken wat de licentieprijs per medewerker per jaar is.</w:t>
      </w:r>
      <w:r w:rsidR="00035460">
        <w:rPr>
          <w:rFonts w:cs="Arial"/>
          <w:szCs w:val="20"/>
        </w:rPr>
        <w:t xml:space="preserve"> </w:t>
      </w:r>
    </w:p>
    <w:p w14:paraId="310EF200" w14:textId="13B80B7A" w:rsidR="003173E9" w:rsidRDefault="003173E9" w:rsidP="00AE7F5F">
      <w:pPr>
        <w:pStyle w:val="Lijstalinea"/>
        <w:numPr>
          <w:ilvl w:val="0"/>
          <w:numId w:val="10"/>
        </w:numPr>
        <w:spacing w:line="276" w:lineRule="auto"/>
        <w:rPr>
          <w:rFonts w:cs="Arial"/>
          <w:szCs w:val="20"/>
        </w:rPr>
      </w:pPr>
      <w:r>
        <w:rPr>
          <w:rFonts w:cs="Arial"/>
          <w:szCs w:val="20"/>
        </w:rPr>
        <w:t xml:space="preserve">Facturatie </w:t>
      </w:r>
      <w:r w:rsidR="00C6481C">
        <w:rPr>
          <w:rFonts w:cs="Arial"/>
          <w:szCs w:val="20"/>
        </w:rPr>
        <w:t>vindt plaats op basis van feitelijk in gebruik zijnde licenties.</w:t>
      </w:r>
    </w:p>
    <w:p w14:paraId="4E210FA0" w14:textId="77777777" w:rsidR="0083719F" w:rsidRPr="0083719F" w:rsidRDefault="0083719F" w:rsidP="0083719F">
      <w:pPr>
        <w:spacing w:line="276" w:lineRule="auto"/>
        <w:rPr>
          <w:rFonts w:cs="Arial"/>
          <w:szCs w:val="20"/>
        </w:rPr>
      </w:pPr>
    </w:p>
    <w:p w14:paraId="5CCDDBF9" w14:textId="77777777" w:rsidR="00AE7F5F" w:rsidRPr="0083719F" w:rsidRDefault="00AE7F5F" w:rsidP="0083719F">
      <w:pPr>
        <w:spacing w:line="240" w:lineRule="auto"/>
        <w:rPr>
          <w:rFonts w:cs="Arial"/>
          <w:spacing w:val="-8"/>
          <w:szCs w:val="20"/>
        </w:rPr>
      </w:pPr>
    </w:p>
    <w:tbl>
      <w:tblPr>
        <w:tblStyle w:val="Tabelraster"/>
        <w:tblW w:w="0" w:type="auto"/>
        <w:tblLook w:val="04A0" w:firstRow="1" w:lastRow="0" w:firstColumn="1" w:lastColumn="0" w:noHBand="0" w:noVBand="1"/>
      </w:tblPr>
      <w:tblGrid>
        <w:gridCol w:w="2972"/>
        <w:gridCol w:w="6090"/>
      </w:tblGrid>
      <w:tr w:rsidR="00AE7F5F" w:rsidRPr="00AE7F5F" w14:paraId="7149256F" w14:textId="77777777" w:rsidTr="005352B3">
        <w:tc>
          <w:tcPr>
            <w:tcW w:w="2972" w:type="dxa"/>
          </w:tcPr>
          <w:p w14:paraId="607CDA43" w14:textId="77777777" w:rsidR="00AE7F5F" w:rsidRPr="00AE7F5F" w:rsidRDefault="00AE7F5F" w:rsidP="005352B3">
            <w:pPr>
              <w:rPr>
                <w:rFonts w:cs="Arial"/>
                <w:szCs w:val="20"/>
              </w:rPr>
            </w:pPr>
            <w:r w:rsidRPr="00AE7F5F">
              <w:rPr>
                <w:rFonts w:cs="Arial"/>
                <w:szCs w:val="20"/>
              </w:rPr>
              <w:t>Naam Inschrijver:</w:t>
            </w:r>
          </w:p>
        </w:tc>
        <w:tc>
          <w:tcPr>
            <w:tcW w:w="6090" w:type="dxa"/>
          </w:tcPr>
          <w:p w14:paraId="30CE3161" w14:textId="77777777" w:rsidR="00AE7F5F" w:rsidRPr="00AE7F5F" w:rsidRDefault="00AE7F5F" w:rsidP="005352B3">
            <w:pPr>
              <w:rPr>
                <w:rFonts w:cs="Arial"/>
                <w:szCs w:val="20"/>
              </w:rPr>
            </w:pPr>
          </w:p>
        </w:tc>
      </w:tr>
      <w:tr w:rsidR="00AE7F5F" w:rsidRPr="00AE7F5F" w14:paraId="76524F32" w14:textId="77777777" w:rsidTr="005352B3">
        <w:tc>
          <w:tcPr>
            <w:tcW w:w="2972" w:type="dxa"/>
          </w:tcPr>
          <w:p w14:paraId="1E2E134E" w14:textId="77777777" w:rsidR="00AE7F5F" w:rsidRPr="00AE7F5F" w:rsidRDefault="00AE7F5F" w:rsidP="005352B3">
            <w:pPr>
              <w:rPr>
                <w:rFonts w:cs="Arial"/>
                <w:szCs w:val="20"/>
              </w:rPr>
            </w:pPr>
            <w:r w:rsidRPr="00AE7F5F">
              <w:rPr>
                <w:rFonts w:cs="Arial"/>
                <w:szCs w:val="20"/>
              </w:rPr>
              <w:t>Naam Tekenbevoegde:</w:t>
            </w:r>
          </w:p>
        </w:tc>
        <w:tc>
          <w:tcPr>
            <w:tcW w:w="6090" w:type="dxa"/>
          </w:tcPr>
          <w:p w14:paraId="68A7541A" w14:textId="77777777" w:rsidR="00AE7F5F" w:rsidRPr="00AE7F5F" w:rsidRDefault="00AE7F5F" w:rsidP="005352B3">
            <w:pPr>
              <w:rPr>
                <w:rFonts w:cs="Arial"/>
                <w:szCs w:val="20"/>
              </w:rPr>
            </w:pPr>
          </w:p>
        </w:tc>
      </w:tr>
      <w:tr w:rsidR="00AE7F5F" w:rsidRPr="00AE7F5F" w14:paraId="57ED4423" w14:textId="77777777" w:rsidTr="005352B3">
        <w:trPr>
          <w:trHeight w:val="1426"/>
        </w:trPr>
        <w:tc>
          <w:tcPr>
            <w:tcW w:w="2972" w:type="dxa"/>
          </w:tcPr>
          <w:p w14:paraId="4EB524A1" w14:textId="77777777" w:rsidR="00AE7F5F" w:rsidRPr="00AE7F5F" w:rsidRDefault="00AE7F5F" w:rsidP="005352B3">
            <w:pPr>
              <w:rPr>
                <w:rFonts w:cs="Arial"/>
                <w:szCs w:val="20"/>
              </w:rPr>
            </w:pPr>
            <w:r w:rsidRPr="00AE7F5F">
              <w:rPr>
                <w:rFonts w:cs="Arial"/>
                <w:szCs w:val="20"/>
              </w:rPr>
              <w:t>Handtekening:</w:t>
            </w:r>
          </w:p>
        </w:tc>
        <w:tc>
          <w:tcPr>
            <w:tcW w:w="6090" w:type="dxa"/>
          </w:tcPr>
          <w:p w14:paraId="164B0AE2" w14:textId="77777777" w:rsidR="00AE7F5F" w:rsidRPr="00AE7F5F" w:rsidRDefault="00AE7F5F" w:rsidP="005352B3">
            <w:pPr>
              <w:rPr>
                <w:rFonts w:cs="Arial"/>
                <w:szCs w:val="20"/>
              </w:rPr>
            </w:pPr>
          </w:p>
        </w:tc>
      </w:tr>
      <w:tr w:rsidR="00AE7F5F" w:rsidRPr="00AE7F5F" w14:paraId="29F81A4E" w14:textId="77777777" w:rsidTr="005352B3">
        <w:trPr>
          <w:trHeight w:val="1426"/>
        </w:trPr>
        <w:tc>
          <w:tcPr>
            <w:tcW w:w="2972" w:type="dxa"/>
          </w:tcPr>
          <w:p w14:paraId="445BC9DB" w14:textId="77777777" w:rsidR="00AE7F5F" w:rsidRPr="00AE7F5F" w:rsidRDefault="00AE7F5F" w:rsidP="005352B3">
            <w:pPr>
              <w:rPr>
                <w:rFonts w:cs="Arial"/>
                <w:szCs w:val="20"/>
              </w:rPr>
            </w:pPr>
            <w:r w:rsidRPr="00AE7F5F">
              <w:rPr>
                <w:rFonts w:cs="Arial"/>
                <w:szCs w:val="20"/>
              </w:rPr>
              <w:t>Datum:</w:t>
            </w:r>
          </w:p>
        </w:tc>
        <w:tc>
          <w:tcPr>
            <w:tcW w:w="6090" w:type="dxa"/>
          </w:tcPr>
          <w:p w14:paraId="105BB9EB" w14:textId="77777777" w:rsidR="00AE7F5F" w:rsidRPr="00AE7F5F" w:rsidRDefault="00AE7F5F" w:rsidP="005352B3">
            <w:pPr>
              <w:rPr>
                <w:rFonts w:cs="Arial"/>
                <w:szCs w:val="20"/>
              </w:rPr>
            </w:pPr>
          </w:p>
        </w:tc>
      </w:tr>
    </w:tbl>
    <w:p w14:paraId="2E15E313" w14:textId="77777777" w:rsidR="00AE7F5F" w:rsidRDefault="00AE7F5F" w:rsidP="00AE7F5F">
      <w:pPr>
        <w:rPr>
          <w:rFonts w:ascii="Arial" w:hAnsi="Arial" w:cs="Arial"/>
          <w:szCs w:val="20"/>
        </w:rPr>
      </w:pPr>
    </w:p>
    <w:sectPr w:rsidR="00AE7F5F" w:rsidSect="004759D3">
      <w:headerReference w:type="default" r:id="rId11"/>
      <w:footerReference w:type="default" r:id="rId12"/>
      <w:headerReference w:type="first" r:id="rId13"/>
      <w:type w:val="continuous"/>
      <w:pgSz w:w="11900" w:h="16840"/>
      <w:pgMar w:top="1440" w:right="1080" w:bottom="1440" w:left="1080" w:header="709"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A058C" w14:textId="77777777" w:rsidR="004759D3" w:rsidRDefault="004759D3" w:rsidP="009072EA">
      <w:r>
        <w:separator/>
      </w:r>
    </w:p>
  </w:endnote>
  <w:endnote w:type="continuationSeparator" w:id="0">
    <w:p w14:paraId="3A0E40A3" w14:textId="77777777" w:rsidR="004759D3" w:rsidRDefault="004759D3" w:rsidP="009072EA">
      <w:r>
        <w:continuationSeparator/>
      </w:r>
    </w:p>
  </w:endnote>
  <w:endnote w:type="continuationNotice" w:id="1">
    <w:p w14:paraId="58944CC7" w14:textId="77777777" w:rsidR="004759D3" w:rsidRDefault="004759D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ato">
    <w:charset w:val="00"/>
    <w:family w:val="swiss"/>
    <w:pitch w:val="variable"/>
    <w:sig w:usb0="E10002FF" w:usb1="5000ECFF" w:usb2="00000021"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EYInterstate Light">
    <w:altName w:val="Times New Roman"/>
    <w:charset w:val="00"/>
    <w:family w:val="auto"/>
    <w:pitch w:val="variable"/>
    <w:sig w:usb0="00000001" w:usb1="5000206A"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CB699" w14:textId="77777777" w:rsidR="001E1D33" w:rsidRDefault="00000000" w:rsidP="001E1D33">
    <w:pPr>
      <w:pStyle w:val="Voettekst"/>
      <w:tabs>
        <w:tab w:val="clear" w:pos="4536"/>
        <w:tab w:val="clear" w:pos="9072"/>
        <w:tab w:val="center" w:pos="4107"/>
      </w:tabs>
      <w:ind w:firstLine="708"/>
    </w:pPr>
    <w:sdt>
      <w:sdtPr>
        <w:id w:val="-2002271246"/>
        <w:docPartObj>
          <w:docPartGallery w:val="Page Numbers (Bottom of Page)"/>
          <w:docPartUnique/>
        </w:docPartObj>
      </w:sdtPr>
      <w:sdtContent>
        <w:r w:rsidR="001E1D33" w:rsidRPr="001E1D33">
          <w:rPr>
            <w:b/>
            <w:color w:val="009DD9" w:themeColor="accent2"/>
            <w14:textFill>
              <w14:solidFill>
                <w14:schemeClr w14:val="accent2">
                  <w14:alpha w14:val="50000"/>
                </w14:schemeClr>
              </w14:solidFill>
            </w14:textFill>
          </w:rPr>
          <w:t xml:space="preserve">Overeenkomst EU openbare aanbesteding </w:t>
        </w:r>
        <w:r w:rsidR="001E1D33" w:rsidRPr="001E1D33">
          <w:rPr>
            <w:b/>
            <w:color w:val="009DD9" w:themeColor="accent2"/>
            <w:highlight w:val="yellow"/>
            <w14:textFill>
              <w14:solidFill>
                <w14:schemeClr w14:val="accent2">
                  <w14:alpha w14:val="50000"/>
                </w14:schemeClr>
              </w14:solidFill>
            </w14:textFill>
          </w:rPr>
          <w:t>Nr…..</w:t>
        </w:r>
        <w:r w:rsidR="001E1D33" w:rsidRPr="001E1D33">
          <w:rPr>
            <w:b/>
            <w:color w:val="009DD9" w:themeColor="accent2"/>
            <w14:textFill>
              <w14:solidFill>
                <w14:schemeClr w14:val="accent2">
                  <w14:alpha w14:val="50000"/>
                </w14:schemeClr>
              </w14:solidFill>
            </w14:textFill>
          </w:rPr>
          <w:t xml:space="preserve">  </w:t>
        </w:r>
        <w:r w:rsidR="001E1D33">
          <w:rPr>
            <w:b/>
            <w:color w:val="000000"/>
            <w14:textFill>
              <w14:solidFill>
                <w14:srgbClr w14:val="000000">
                  <w14:alpha w14:val="50000"/>
                </w14:srgbClr>
              </w14:solidFill>
            </w14:textFill>
          </w:rPr>
          <w:tab/>
        </w:r>
        <w:r w:rsidR="001E1D33">
          <w:rPr>
            <w:b/>
            <w:color w:val="000000"/>
            <w14:textFill>
              <w14:solidFill>
                <w14:srgbClr w14:val="000000">
                  <w14:alpha w14:val="50000"/>
                </w14:srgbClr>
              </w14:solidFill>
            </w14:textFill>
          </w:rPr>
          <w:tab/>
        </w:r>
        <w:r w:rsidR="001E1D33">
          <w:rPr>
            <w:b/>
            <w:color w:val="000000"/>
            <w14:textFill>
              <w14:solidFill>
                <w14:srgbClr w14:val="000000">
                  <w14:alpha w14:val="50000"/>
                </w14:srgbClr>
              </w14:solidFill>
            </w14:textFill>
          </w:rPr>
          <w:tab/>
        </w:r>
        <w:r w:rsidR="001E1D33" w:rsidRPr="001E1D33">
          <w:rPr>
            <w:color w:val="000000"/>
            <w14:textFill>
              <w14:solidFill>
                <w14:srgbClr w14:val="000000">
                  <w14:alpha w14:val="50000"/>
                </w14:srgbClr>
              </w14:solidFill>
            </w14:textFill>
          </w:rPr>
          <w:fldChar w:fldCharType="begin"/>
        </w:r>
        <w:r w:rsidR="001E1D33" w:rsidRPr="001E1D33">
          <w:rPr>
            <w:color w:val="000000"/>
            <w14:textFill>
              <w14:solidFill>
                <w14:srgbClr w14:val="000000">
                  <w14:alpha w14:val="50000"/>
                </w14:srgbClr>
              </w14:solidFill>
            </w14:textFill>
          </w:rPr>
          <w:instrText>PAGE   \* MERGEFORMAT</w:instrText>
        </w:r>
        <w:r w:rsidR="001E1D33" w:rsidRPr="001E1D33">
          <w:rPr>
            <w:color w:val="000000"/>
            <w14:textFill>
              <w14:solidFill>
                <w14:srgbClr w14:val="000000">
                  <w14:alpha w14:val="50000"/>
                </w14:srgbClr>
              </w14:solidFill>
            </w14:textFill>
          </w:rPr>
          <w:fldChar w:fldCharType="separate"/>
        </w:r>
        <w:r w:rsidR="00F652AC">
          <w:rPr>
            <w:noProof/>
            <w:color w:val="000000"/>
            <w14:textFill>
              <w14:solidFill>
                <w14:srgbClr w14:val="000000">
                  <w14:alpha w14:val="50000"/>
                </w14:srgbClr>
              </w14:solidFill>
            </w14:textFill>
          </w:rPr>
          <w:t>15</w:t>
        </w:r>
        <w:r w:rsidR="001E1D33" w:rsidRPr="001E1D33">
          <w:rPr>
            <w:color w:val="000000"/>
            <w14:textFill>
              <w14:solidFill>
                <w14:srgbClr w14:val="000000">
                  <w14:alpha w14:val="50000"/>
                </w14:srgbClr>
              </w14:solidFill>
            </w14:textFill>
          </w:rPr>
          <w:fldChar w:fldCharType="end"/>
        </w:r>
      </w:sdtContent>
    </w:sdt>
    <w:r w:rsidR="001E1D33">
      <w:tab/>
    </w:r>
  </w:p>
  <w:p w14:paraId="4BC5EA37" w14:textId="77777777" w:rsidR="007377D1" w:rsidRDefault="001E1D33" w:rsidP="001E1D33">
    <w:pPr>
      <w:pStyle w:val="Voettekst"/>
      <w:tabs>
        <w:tab w:val="clear" w:pos="4536"/>
        <w:tab w:val="clear" w:pos="9072"/>
        <w:tab w:val="left" w:pos="1170"/>
      </w:tabs>
      <w:ind w:firstLine="708"/>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805AD" w14:textId="77777777" w:rsidR="004759D3" w:rsidRPr="00D51681" w:rsidRDefault="004759D3" w:rsidP="009072EA">
      <w:pPr>
        <w:rPr>
          <w:color w:val="53821D"/>
        </w:rPr>
      </w:pPr>
      <w:r w:rsidRPr="00D51681">
        <w:rPr>
          <w:color w:val="53821D"/>
        </w:rPr>
        <w:separator/>
      </w:r>
    </w:p>
  </w:footnote>
  <w:footnote w:type="continuationSeparator" w:id="0">
    <w:p w14:paraId="5CCEA3F1" w14:textId="77777777" w:rsidR="004759D3" w:rsidRDefault="004759D3" w:rsidP="009072EA">
      <w:r>
        <w:continuationSeparator/>
      </w:r>
    </w:p>
  </w:footnote>
  <w:footnote w:type="continuationNotice" w:id="1">
    <w:p w14:paraId="4EB0AF9F" w14:textId="77777777" w:rsidR="004759D3" w:rsidRDefault="004759D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2DAA" w14:textId="77777777" w:rsidR="007377D1" w:rsidRDefault="007377D1">
    <w:pPr>
      <w:pStyle w:val="Koptekst"/>
    </w:pPr>
    <w:r w:rsidRPr="007377D1">
      <w:rPr>
        <w:noProof/>
      </w:rPr>
      <w:drawing>
        <wp:anchor distT="0" distB="0" distL="114300" distR="114300" simplePos="0" relativeHeight="251658240" behindDoc="1" locked="0" layoutInCell="1" allowOverlap="1" wp14:anchorId="675F23B0" wp14:editId="47E8FE7D">
          <wp:simplePos x="0" y="0"/>
          <wp:positionH relativeFrom="page">
            <wp:align>right</wp:align>
          </wp:positionH>
          <wp:positionV relativeFrom="paragraph">
            <wp:posOffset>-450215</wp:posOffset>
          </wp:positionV>
          <wp:extent cx="7534275" cy="10668000"/>
          <wp:effectExtent l="0" t="0" r="9525" b="0"/>
          <wp:wrapNone/>
          <wp:docPr id="245" name="Afbeelding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4275" cy="10668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7B64E" w14:textId="09E9B40C" w:rsidR="00253074" w:rsidRDefault="00253074" w:rsidP="00253074">
    <w:pPr>
      <w:pStyle w:val="Koptekst"/>
      <w:jc w:val="right"/>
    </w:pPr>
    <w:r>
      <w:rPr>
        <w:noProof/>
      </w:rPr>
      <w:drawing>
        <wp:inline distT="0" distB="0" distL="0" distR="0" wp14:anchorId="65ACF644" wp14:editId="37707A9A">
          <wp:extent cx="2063750" cy="894292"/>
          <wp:effectExtent l="0" t="0" r="0" b="1270"/>
          <wp:docPr id="139492677" name="Picture 1019106758" descr="Afbeelding met Kleurrijkheid, Graphics, grafische vormgeving,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492677" name="Picture 1019106758" descr="Afbeelding met Kleurrijkheid, Graphics, grafische vormgeving, ontwerp&#10;&#10;Automatisch gegenereerde beschrijvi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89450" cy="905429"/>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0B81"/>
    <w:multiLevelType w:val="multilevel"/>
    <w:tmpl w:val="0413001F"/>
    <w:styleLink w:val="111111"/>
    <w:lvl w:ilvl="0">
      <w:start w:val="1"/>
      <w:numFmt w:val="decimal"/>
      <w:pStyle w:val="Kop1"/>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6DD5DDD"/>
    <w:multiLevelType w:val="multilevel"/>
    <w:tmpl w:val="6D7C8B84"/>
    <w:lvl w:ilvl="0">
      <w:start w:val="1"/>
      <w:numFmt w:val="bullet"/>
      <w:pStyle w:val="Indentedbullets"/>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3ECE1843"/>
    <w:multiLevelType w:val="multilevel"/>
    <w:tmpl w:val="C74E7142"/>
    <w:styleLink w:val="Huidigelijst2"/>
    <w:lvl w:ilvl="0">
      <w:start w:val="1"/>
      <w:numFmt w:val="decimal"/>
      <w:lvlText w:val="%1."/>
      <w:lvlJc w:val="left"/>
      <w:pPr>
        <w:tabs>
          <w:tab w:val="num" w:pos="170"/>
        </w:tabs>
        <w:ind w:left="170" w:hanging="170"/>
      </w:pPr>
      <w:rPr>
        <w:rFonts w:hint="default"/>
        <w:b/>
        <w:i w:val="0"/>
        <w:color w:val="365F91"/>
        <w:sz w:val="32"/>
        <w:szCs w:val="40"/>
      </w:rPr>
    </w:lvl>
    <w:lvl w:ilvl="1">
      <w:start w:val="1"/>
      <w:numFmt w:val="decimal"/>
      <w:lvlText w:val="%1.%2"/>
      <w:lvlJc w:val="right"/>
      <w:pPr>
        <w:tabs>
          <w:tab w:val="num" w:pos="170"/>
        </w:tabs>
        <w:ind w:left="170" w:hanging="170"/>
      </w:pPr>
      <w:rPr>
        <w:rFonts w:hint="default"/>
        <w:strike w:val="0"/>
      </w:rPr>
    </w:lvl>
    <w:lvl w:ilvl="2">
      <w:start w:val="1"/>
      <w:numFmt w:val="decimal"/>
      <w:lvlText w:val="%1.%2.%3"/>
      <w:lvlJc w:val="right"/>
      <w:pPr>
        <w:tabs>
          <w:tab w:val="num" w:pos="0"/>
        </w:tabs>
        <w:ind w:left="0" w:hanging="170"/>
      </w:pPr>
      <w:rPr>
        <w:rFonts w:hint="default"/>
      </w:rPr>
    </w:lvl>
    <w:lvl w:ilvl="3">
      <w:start w:val="1"/>
      <w:numFmt w:val="decimal"/>
      <w:lvlText w:val="%1.%2.%3.%4"/>
      <w:lvlJc w:val="right"/>
      <w:pPr>
        <w:tabs>
          <w:tab w:val="num" w:pos="0"/>
        </w:tabs>
        <w:ind w:left="0" w:hanging="170"/>
      </w:pPr>
      <w:rPr>
        <w:rFonts w:hint="default"/>
      </w:rPr>
    </w:lvl>
    <w:lvl w:ilvl="4">
      <w:start w:val="1"/>
      <w:numFmt w:val="none"/>
      <w:lvlRestart w:val="0"/>
      <w:lvlText w:val=""/>
      <w:lvlJc w:val="left"/>
      <w:pPr>
        <w:tabs>
          <w:tab w:val="num" w:pos="0"/>
        </w:tabs>
        <w:ind w:left="0" w:hanging="170"/>
      </w:pPr>
      <w:rPr>
        <w:rFonts w:hint="default"/>
      </w:rPr>
    </w:lvl>
    <w:lvl w:ilvl="5">
      <w:start w:val="1"/>
      <w:numFmt w:val="decimal"/>
      <w:lvlText w:val="%1.%2.%3.%4.%5.%6"/>
      <w:lvlJc w:val="left"/>
      <w:pPr>
        <w:tabs>
          <w:tab w:val="num" w:pos="982"/>
        </w:tabs>
        <w:ind w:left="982" w:hanging="1152"/>
      </w:pPr>
      <w:rPr>
        <w:rFonts w:hint="default"/>
      </w:rPr>
    </w:lvl>
    <w:lvl w:ilvl="6">
      <w:start w:val="1"/>
      <w:numFmt w:val="decimal"/>
      <w:lvlText w:val="%1.%2.%3.%4.%5.%6.%7"/>
      <w:lvlJc w:val="left"/>
      <w:pPr>
        <w:tabs>
          <w:tab w:val="num" w:pos="1126"/>
        </w:tabs>
        <w:ind w:left="1126" w:hanging="1296"/>
      </w:pPr>
      <w:rPr>
        <w:rFonts w:hint="default"/>
      </w:rPr>
    </w:lvl>
    <w:lvl w:ilvl="7">
      <w:start w:val="1"/>
      <w:numFmt w:val="decimal"/>
      <w:lvlText w:val="%1.%2.%3.%4.%5.%6.%7.%8"/>
      <w:lvlJc w:val="left"/>
      <w:pPr>
        <w:tabs>
          <w:tab w:val="num" w:pos="1270"/>
        </w:tabs>
        <w:ind w:left="1270" w:hanging="1440"/>
      </w:pPr>
      <w:rPr>
        <w:rFonts w:hint="default"/>
      </w:rPr>
    </w:lvl>
    <w:lvl w:ilvl="8">
      <w:start w:val="1"/>
      <w:numFmt w:val="decimal"/>
      <w:lvlText w:val="%1.%2.%3.%4.%5.%6.%7.%8.%9"/>
      <w:lvlJc w:val="left"/>
      <w:pPr>
        <w:tabs>
          <w:tab w:val="num" w:pos="1414"/>
        </w:tabs>
        <w:ind w:left="1414" w:hanging="1584"/>
      </w:pPr>
      <w:rPr>
        <w:rFonts w:hint="default"/>
      </w:rPr>
    </w:lvl>
  </w:abstractNum>
  <w:abstractNum w:abstractNumId="3" w15:restartNumberingAfterBreak="0">
    <w:nsid w:val="490621F4"/>
    <w:multiLevelType w:val="hybridMultilevel"/>
    <w:tmpl w:val="927ADF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AE74ED1"/>
    <w:multiLevelType w:val="multilevel"/>
    <w:tmpl w:val="96E8C840"/>
    <w:lvl w:ilvl="0">
      <w:start w:val="1"/>
      <w:numFmt w:val="decimal"/>
      <w:lvlText w:val="%1."/>
      <w:lvlJc w:val="left"/>
      <w:pPr>
        <w:tabs>
          <w:tab w:val="num" w:pos="170"/>
        </w:tabs>
        <w:ind w:left="170" w:hanging="170"/>
      </w:pPr>
      <w:rPr>
        <w:rFonts w:hint="default"/>
        <w:b/>
        <w:i w:val="0"/>
        <w:color w:val="365F91"/>
        <w:sz w:val="32"/>
        <w:szCs w:val="40"/>
      </w:rPr>
    </w:lvl>
    <w:lvl w:ilvl="1">
      <w:start w:val="1"/>
      <w:numFmt w:val="decimal"/>
      <w:lvlText w:val="%1.%2"/>
      <w:lvlJc w:val="right"/>
      <w:pPr>
        <w:tabs>
          <w:tab w:val="num" w:pos="170"/>
        </w:tabs>
        <w:ind w:left="170" w:hanging="170"/>
      </w:pPr>
      <w:rPr>
        <w:rFonts w:hint="default"/>
        <w:strike w:val="0"/>
      </w:rPr>
    </w:lvl>
    <w:lvl w:ilvl="2">
      <w:start w:val="1"/>
      <w:numFmt w:val="decimal"/>
      <w:lvlText w:val="%1.%2.%3"/>
      <w:lvlJc w:val="right"/>
      <w:pPr>
        <w:tabs>
          <w:tab w:val="num" w:pos="0"/>
        </w:tabs>
        <w:ind w:left="0" w:hanging="170"/>
      </w:pPr>
      <w:rPr>
        <w:rFonts w:hint="default"/>
      </w:rPr>
    </w:lvl>
    <w:lvl w:ilvl="3">
      <w:start w:val="1"/>
      <w:numFmt w:val="decimal"/>
      <w:lvlText w:val="%1.%2.%3.%4"/>
      <w:lvlJc w:val="right"/>
      <w:pPr>
        <w:tabs>
          <w:tab w:val="num" w:pos="0"/>
        </w:tabs>
        <w:ind w:left="0" w:hanging="170"/>
      </w:pPr>
      <w:rPr>
        <w:rFonts w:hint="default"/>
      </w:rPr>
    </w:lvl>
    <w:lvl w:ilvl="4">
      <w:start w:val="1"/>
      <w:numFmt w:val="none"/>
      <w:lvlRestart w:val="0"/>
      <w:lvlText w:val=""/>
      <w:lvlJc w:val="left"/>
      <w:pPr>
        <w:tabs>
          <w:tab w:val="num" w:pos="0"/>
        </w:tabs>
        <w:ind w:left="0" w:hanging="170"/>
      </w:pPr>
      <w:rPr>
        <w:rFonts w:hint="default"/>
      </w:rPr>
    </w:lvl>
    <w:lvl w:ilvl="5">
      <w:start w:val="1"/>
      <w:numFmt w:val="decimal"/>
      <w:lvlText w:val="%1.%2.%3.%4.%5.%6"/>
      <w:lvlJc w:val="left"/>
      <w:pPr>
        <w:tabs>
          <w:tab w:val="num" w:pos="982"/>
        </w:tabs>
        <w:ind w:left="982" w:hanging="1152"/>
      </w:pPr>
      <w:rPr>
        <w:rFonts w:hint="default"/>
      </w:rPr>
    </w:lvl>
    <w:lvl w:ilvl="6">
      <w:start w:val="1"/>
      <w:numFmt w:val="decimal"/>
      <w:lvlText w:val="%1.%2.%3.%4.%5.%6.%7"/>
      <w:lvlJc w:val="left"/>
      <w:pPr>
        <w:tabs>
          <w:tab w:val="num" w:pos="1126"/>
        </w:tabs>
        <w:ind w:left="1126" w:hanging="1296"/>
      </w:pPr>
      <w:rPr>
        <w:rFonts w:hint="default"/>
      </w:rPr>
    </w:lvl>
    <w:lvl w:ilvl="7">
      <w:start w:val="1"/>
      <w:numFmt w:val="decimal"/>
      <w:lvlText w:val="%1.%2.%3.%4.%5.%6.%7.%8"/>
      <w:lvlJc w:val="left"/>
      <w:pPr>
        <w:tabs>
          <w:tab w:val="num" w:pos="1270"/>
        </w:tabs>
        <w:ind w:left="1270" w:hanging="1440"/>
      </w:pPr>
      <w:rPr>
        <w:rFonts w:hint="default"/>
      </w:rPr>
    </w:lvl>
    <w:lvl w:ilvl="8">
      <w:start w:val="1"/>
      <w:numFmt w:val="decimal"/>
      <w:pStyle w:val="Kop9"/>
      <w:lvlText w:val="%1.%2.%3.%4.%5.%6.%7.%8.%9"/>
      <w:lvlJc w:val="left"/>
      <w:pPr>
        <w:tabs>
          <w:tab w:val="num" w:pos="1414"/>
        </w:tabs>
        <w:ind w:left="1414" w:hanging="1584"/>
      </w:pPr>
      <w:rPr>
        <w:rFonts w:hint="default"/>
      </w:rPr>
    </w:lvl>
  </w:abstractNum>
  <w:abstractNum w:abstractNumId="5" w15:restartNumberingAfterBreak="0">
    <w:nsid w:val="50760FFF"/>
    <w:multiLevelType w:val="hybridMultilevel"/>
    <w:tmpl w:val="FC2234B6"/>
    <w:lvl w:ilvl="0" w:tplc="B98A7D5C">
      <w:start w:val="1"/>
      <w:numFmt w:val="bullet"/>
      <w:pStyle w:val="Lijstalinea"/>
      <w:lvlText w:val=""/>
      <w:lvlJc w:val="left"/>
      <w:pPr>
        <w:ind w:left="360" w:hanging="360"/>
      </w:pPr>
      <w:rPr>
        <w:rFonts w:ascii="Symbol" w:hAnsi="Symbol" w:hint="default"/>
        <w:color w:val="76B82A"/>
      </w:rPr>
    </w:lvl>
    <w:lvl w:ilvl="1" w:tplc="43CAF470">
      <w:numFmt w:val="bullet"/>
      <w:lvlText w:val="-"/>
      <w:lvlJc w:val="left"/>
      <w:pPr>
        <w:ind w:left="1495" w:hanging="360"/>
      </w:pPr>
      <w:rPr>
        <w:rFonts w:ascii="Calibri" w:eastAsia="Calibri" w:hAnsi="Calibri" w:cs="Times New Roman" w:hint="default"/>
        <w:b/>
        <w:i/>
        <w:color w:val="000000"/>
      </w:rPr>
    </w:lvl>
    <w:lvl w:ilvl="2" w:tplc="43CAF470">
      <w:numFmt w:val="bullet"/>
      <w:lvlText w:val="-"/>
      <w:lvlJc w:val="left"/>
      <w:pPr>
        <w:ind w:left="2368" w:hanging="360"/>
      </w:pPr>
      <w:rPr>
        <w:rFonts w:ascii="Calibri" w:eastAsia="Calibri" w:hAnsi="Calibri" w:cs="Times New Roman" w:hint="default"/>
        <w:b/>
        <w:i/>
        <w:color w:val="000000"/>
      </w:rPr>
    </w:lvl>
    <w:lvl w:ilvl="3" w:tplc="3A368150">
      <w:start w:val="1"/>
      <w:numFmt w:val="bullet"/>
      <w:lvlText w:val=""/>
      <w:lvlJc w:val="left"/>
      <w:pPr>
        <w:ind w:left="360" w:hanging="360"/>
      </w:pPr>
      <w:rPr>
        <w:rFonts w:ascii="Symbol" w:hAnsi="Symbol" w:hint="default"/>
        <w:color w:val="76B82A"/>
      </w:rPr>
    </w:lvl>
    <w:lvl w:ilvl="4" w:tplc="04130003">
      <w:start w:val="1"/>
      <w:numFmt w:val="bullet"/>
      <w:lvlText w:val="o"/>
      <w:lvlJc w:val="left"/>
      <w:pPr>
        <w:ind w:left="3808" w:hanging="360"/>
      </w:pPr>
      <w:rPr>
        <w:rFonts w:ascii="Courier New" w:hAnsi="Courier New" w:cs="Courier New" w:hint="default"/>
      </w:rPr>
    </w:lvl>
    <w:lvl w:ilvl="5" w:tplc="04130005">
      <w:start w:val="1"/>
      <w:numFmt w:val="bullet"/>
      <w:lvlText w:val=""/>
      <w:lvlJc w:val="left"/>
      <w:pPr>
        <w:ind w:left="4528" w:hanging="360"/>
      </w:pPr>
      <w:rPr>
        <w:rFonts w:ascii="Wingdings" w:hAnsi="Wingdings" w:hint="default"/>
      </w:rPr>
    </w:lvl>
    <w:lvl w:ilvl="6" w:tplc="04130001">
      <w:start w:val="1"/>
      <w:numFmt w:val="bullet"/>
      <w:lvlText w:val=""/>
      <w:lvlJc w:val="left"/>
      <w:pPr>
        <w:ind w:left="5248" w:hanging="360"/>
      </w:pPr>
      <w:rPr>
        <w:rFonts w:ascii="Symbol" w:hAnsi="Symbol" w:hint="default"/>
      </w:rPr>
    </w:lvl>
    <w:lvl w:ilvl="7" w:tplc="04130003" w:tentative="1">
      <w:start w:val="1"/>
      <w:numFmt w:val="bullet"/>
      <w:lvlText w:val="o"/>
      <w:lvlJc w:val="left"/>
      <w:pPr>
        <w:ind w:left="5968" w:hanging="360"/>
      </w:pPr>
      <w:rPr>
        <w:rFonts w:ascii="Courier New" w:hAnsi="Courier New" w:cs="Courier New" w:hint="default"/>
      </w:rPr>
    </w:lvl>
    <w:lvl w:ilvl="8" w:tplc="04130005" w:tentative="1">
      <w:start w:val="1"/>
      <w:numFmt w:val="bullet"/>
      <w:lvlText w:val=""/>
      <w:lvlJc w:val="left"/>
      <w:pPr>
        <w:ind w:left="6688" w:hanging="360"/>
      </w:pPr>
      <w:rPr>
        <w:rFonts w:ascii="Wingdings" w:hAnsi="Wingdings" w:hint="default"/>
      </w:rPr>
    </w:lvl>
  </w:abstractNum>
  <w:abstractNum w:abstractNumId="6" w15:restartNumberingAfterBreak="0">
    <w:nsid w:val="5D1F4A82"/>
    <w:multiLevelType w:val="multilevel"/>
    <w:tmpl w:val="2318D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9D40A6"/>
    <w:multiLevelType w:val="multilevel"/>
    <w:tmpl w:val="0413001F"/>
    <w:numStyleLink w:val="111111"/>
  </w:abstractNum>
  <w:abstractNum w:abstractNumId="8" w15:restartNumberingAfterBreak="0">
    <w:nsid w:val="6A9A5132"/>
    <w:multiLevelType w:val="multilevel"/>
    <w:tmpl w:val="503EDA1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73962234"/>
    <w:multiLevelType w:val="multilevel"/>
    <w:tmpl w:val="F0720694"/>
    <w:styleLink w:val="Huidigelijst1"/>
    <w:lvl w:ilvl="0">
      <w:start w:val="1"/>
      <w:numFmt w:val="decimal"/>
      <w:lvlText w:val="%1."/>
      <w:lvlJc w:val="left"/>
      <w:pPr>
        <w:tabs>
          <w:tab w:val="num" w:pos="170"/>
        </w:tabs>
        <w:ind w:left="170" w:hanging="170"/>
      </w:pPr>
      <w:rPr>
        <w:rFonts w:hint="default"/>
        <w:b/>
        <w:i w:val="0"/>
        <w:color w:val="365F91"/>
        <w:sz w:val="32"/>
        <w:szCs w:val="40"/>
      </w:rPr>
    </w:lvl>
    <w:lvl w:ilvl="1">
      <w:start w:val="1"/>
      <w:numFmt w:val="decimal"/>
      <w:lvlText w:val="%1.%2"/>
      <w:lvlJc w:val="right"/>
      <w:pPr>
        <w:tabs>
          <w:tab w:val="num" w:pos="170"/>
        </w:tabs>
        <w:ind w:left="170" w:hanging="170"/>
      </w:pPr>
      <w:rPr>
        <w:rFonts w:hint="default"/>
        <w:strike w:val="0"/>
      </w:rPr>
    </w:lvl>
    <w:lvl w:ilvl="2">
      <w:start w:val="1"/>
      <w:numFmt w:val="decimal"/>
      <w:lvlText w:val="%1.%2.%3"/>
      <w:lvlJc w:val="right"/>
      <w:pPr>
        <w:tabs>
          <w:tab w:val="num" w:pos="0"/>
        </w:tabs>
        <w:ind w:left="0" w:hanging="170"/>
      </w:pPr>
      <w:rPr>
        <w:rFonts w:hint="default"/>
      </w:rPr>
    </w:lvl>
    <w:lvl w:ilvl="3">
      <w:start w:val="1"/>
      <w:numFmt w:val="decimal"/>
      <w:lvlText w:val="%1.%2.%3.%4"/>
      <w:lvlJc w:val="right"/>
      <w:pPr>
        <w:tabs>
          <w:tab w:val="num" w:pos="0"/>
        </w:tabs>
        <w:ind w:left="0" w:hanging="170"/>
      </w:pPr>
      <w:rPr>
        <w:rFonts w:hint="default"/>
      </w:rPr>
    </w:lvl>
    <w:lvl w:ilvl="4">
      <w:start w:val="1"/>
      <w:numFmt w:val="none"/>
      <w:lvlRestart w:val="0"/>
      <w:lvlText w:val=""/>
      <w:lvlJc w:val="left"/>
      <w:pPr>
        <w:tabs>
          <w:tab w:val="num" w:pos="0"/>
        </w:tabs>
        <w:ind w:left="0" w:hanging="170"/>
      </w:pPr>
      <w:rPr>
        <w:rFonts w:hint="default"/>
      </w:rPr>
    </w:lvl>
    <w:lvl w:ilvl="5">
      <w:start w:val="1"/>
      <w:numFmt w:val="decimal"/>
      <w:lvlText w:val="%1.%2.%3.%4.%5.%6"/>
      <w:lvlJc w:val="left"/>
      <w:pPr>
        <w:tabs>
          <w:tab w:val="num" w:pos="982"/>
        </w:tabs>
        <w:ind w:left="982" w:hanging="1152"/>
      </w:pPr>
      <w:rPr>
        <w:rFonts w:hint="default"/>
      </w:rPr>
    </w:lvl>
    <w:lvl w:ilvl="6">
      <w:start w:val="1"/>
      <w:numFmt w:val="decimal"/>
      <w:lvlText w:val="%1.%2.%3.%4.%5.%6.%7"/>
      <w:lvlJc w:val="left"/>
      <w:pPr>
        <w:tabs>
          <w:tab w:val="num" w:pos="1126"/>
        </w:tabs>
        <w:ind w:left="1126" w:hanging="1296"/>
      </w:pPr>
      <w:rPr>
        <w:rFonts w:hint="default"/>
      </w:rPr>
    </w:lvl>
    <w:lvl w:ilvl="7">
      <w:start w:val="1"/>
      <w:numFmt w:val="decimal"/>
      <w:lvlText w:val="%1.%2.%3.%4.%5.%6.%7.%8"/>
      <w:lvlJc w:val="left"/>
      <w:pPr>
        <w:tabs>
          <w:tab w:val="num" w:pos="1270"/>
        </w:tabs>
        <w:ind w:left="1270" w:hanging="1440"/>
      </w:pPr>
      <w:rPr>
        <w:rFonts w:hint="default"/>
      </w:rPr>
    </w:lvl>
    <w:lvl w:ilvl="8">
      <w:start w:val="1"/>
      <w:numFmt w:val="decimal"/>
      <w:lvlText w:val="%1.%2.%3.%4.%5.%6.%7.%8.%9"/>
      <w:lvlJc w:val="left"/>
      <w:pPr>
        <w:tabs>
          <w:tab w:val="num" w:pos="1414"/>
        </w:tabs>
        <w:ind w:left="1414" w:hanging="1584"/>
      </w:pPr>
      <w:rPr>
        <w:rFonts w:hint="default"/>
      </w:rPr>
    </w:lvl>
  </w:abstractNum>
  <w:abstractNum w:abstractNumId="10" w15:restartNumberingAfterBreak="0">
    <w:nsid w:val="741635E4"/>
    <w:multiLevelType w:val="hybridMultilevel"/>
    <w:tmpl w:val="52F4BFD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6F1CD4"/>
    <w:multiLevelType w:val="hybridMultilevel"/>
    <w:tmpl w:val="427CF56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9F2D93"/>
    <w:multiLevelType w:val="multilevel"/>
    <w:tmpl w:val="268AFE2E"/>
    <w:lvl w:ilvl="0">
      <w:start w:val="1"/>
      <w:numFmt w:val="decimal"/>
      <w:pStyle w:val="ArticleLevel1"/>
      <w:lvlText w:val="Artikel %1."/>
      <w:lvlJc w:val="left"/>
      <w:pPr>
        <w:tabs>
          <w:tab w:val="num" w:pos="0"/>
        </w:tabs>
        <w:ind w:left="360" w:hanging="360"/>
      </w:pPr>
    </w:lvl>
    <w:lvl w:ilvl="1">
      <w:start w:val="1"/>
      <w:numFmt w:val="decimal"/>
      <w:pStyle w:val="ArticleLevel2"/>
      <w:lvlText w:val="%1.%2."/>
      <w:lvlJc w:val="left"/>
      <w:pPr>
        <w:tabs>
          <w:tab w:val="num" w:pos="0"/>
        </w:tabs>
        <w:ind w:left="720" w:hanging="360"/>
      </w:pPr>
    </w:lvl>
    <w:lvl w:ilvl="2">
      <w:start w:val="1"/>
      <w:numFmt w:val="decimal"/>
      <w:pStyle w:val="ArticleLevel3"/>
      <w:lvlText w:val="%1.%2.%3."/>
      <w:lvlJc w:val="left"/>
      <w:pPr>
        <w:tabs>
          <w:tab w:val="num" w:pos="0"/>
        </w:tabs>
        <w:ind w:left="1080" w:hanging="360"/>
      </w:pPr>
    </w:lvl>
    <w:lvl w:ilvl="3">
      <w:start w:val="1"/>
      <w:numFmt w:val="decimal"/>
      <w:pStyle w:val="ArticleLevel4"/>
      <w:lvlText w:val="%1.%2.%3.%4."/>
      <w:lvlJc w:val="left"/>
      <w:pPr>
        <w:tabs>
          <w:tab w:val="num" w:pos="0"/>
        </w:tabs>
        <w:ind w:left="1440" w:hanging="360"/>
      </w:pPr>
    </w:lvl>
    <w:lvl w:ilvl="4">
      <w:start w:val="1"/>
      <w:numFmt w:val="lowerLetter"/>
      <w:pStyle w:val="ArticleLevel5"/>
      <w:lvlText w:val="(%5)"/>
      <w:lvlJc w:val="left"/>
      <w:pPr>
        <w:tabs>
          <w:tab w:val="num" w:pos="0"/>
        </w:tabs>
        <w:ind w:left="1800" w:hanging="360"/>
      </w:pPr>
    </w:lvl>
    <w:lvl w:ilvl="5">
      <w:start w:val="1"/>
      <w:numFmt w:val="lowerRoman"/>
      <w:pStyle w:val="ArticleLevel6"/>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num w:numId="1" w16cid:durableId="1518622272">
    <w:abstractNumId w:val="4"/>
  </w:num>
  <w:num w:numId="2" w16cid:durableId="1057780939">
    <w:abstractNumId w:val="5"/>
  </w:num>
  <w:num w:numId="3" w16cid:durableId="212473724">
    <w:abstractNumId w:val="0"/>
  </w:num>
  <w:num w:numId="4" w16cid:durableId="1980498454">
    <w:abstractNumId w:val="9"/>
  </w:num>
  <w:num w:numId="5" w16cid:durableId="1639646519">
    <w:abstractNumId w:val="2"/>
  </w:num>
  <w:num w:numId="6" w16cid:durableId="943270410">
    <w:abstractNumId w:val="7"/>
    <w:lvlOverride w:ilvl="0">
      <w:lvl w:ilvl="0">
        <w:start w:val="1"/>
        <w:numFmt w:val="decimal"/>
        <w:pStyle w:val="Kop1"/>
        <w:lvlText w:val="%1."/>
        <w:lvlJc w:val="left"/>
        <w:pPr>
          <w:ind w:left="2062" w:hanging="360"/>
        </w:pPr>
        <w:rPr>
          <w:rFonts w:hint="default"/>
          <w:color w:val="FFFFFF" w:themeColor="background1"/>
        </w:rPr>
      </w:lvl>
    </w:lvlOverride>
    <w:lvlOverride w:ilvl="1">
      <w:lvl w:ilvl="1">
        <w:start w:val="1"/>
        <w:numFmt w:val="decimal"/>
        <w:lvlText w:val="%1.%2."/>
        <w:lvlJc w:val="left"/>
        <w:pPr>
          <w:ind w:left="144" w:hanging="432"/>
        </w:pPr>
        <w:rPr>
          <w:rFonts w:hint="default"/>
        </w:rPr>
      </w:lvl>
    </w:lvlOverride>
    <w:lvlOverride w:ilvl="2">
      <w:lvl w:ilvl="2">
        <w:start w:val="1"/>
        <w:numFmt w:val="decimal"/>
        <w:lvlText w:val="%1.%2.%3."/>
        <w:lvlJc w:val="left"/>
        <w:pPr>
          <w:ind w:left="936" w:hanging="504"/>
        </w:pPr>
        <w:rPr>
          <w:rFonts w:hint="default"/>
        </w:rPr>
      </w:lvl>
    </w:lvlOverride>
    <w:lvlOverride w:ilvl="3">
      <w:lvl w:ilvl="3">
        <w:start w:val="1"/>
        <w:numFmt w:val="decimal"/>
        <w:lvlText w:val="%1.%2.%3.%4."/>
        <w:lvlJc w:val="left"/>
        <w:pPr>
          <w:ind w:left="1440" w:hanging="648"/>
        </w:pPr>
        <w:rPr>
          <w:rFonts w:hint="default"/>
        </w:rPr>
      </w:lvl>
    </w:lvlOverride>
    <w:lvlOverride w:ilvl="4">
      <w:lvl w:ilvl="4">
        <w:start w:val="1"/>
        <w:numFmt w:val="decimal"/>
        <w:lvlText w:val="%1.%2.%3.%4.%5."/>
        <w:lvlJc w:val="left"/>
        <w:pPr>
          <w:ind w:left="1944" w:hanging="792"/>
        </w:pPr>
        <w:rPr>
          <w:rFonts w:hint="default"/>
        </w:rPr>
      </w:lvl>
    </w:lvlOverride>
    <w:lvlOverride w:ilvl="5">
      <w:lvl w:ilvl="5">
        <w:start w:val="1"/>
        <w:numFmt w:val="decimal"/>
        <w:lvlText w:val="%1.%2.%3.%4.%5.%6."/>
        <w:lvlJc w:val="left"/>
        <w:pPr>
          <w:ind w:left="2448" w:hanging="936"/>
        </w:pPr>
        <w:rPr>
          <w:rFonts w:hint="default"/>
        </w:rPr>
      </w:lvl>
    </w:lvlOverride>
    <w:lvlOverride w:ilvl="6">
      <w:lvl w:ilvl="6">
        <w:start w:val="1"/>
        <w:numFmt w:val="decimal"/>
        <w:lvlText w:val="%1.%2.%3.%4.%5.%6.%7."/>
        <w:lvlJc w:val="left"/>
        <w:pPr>
          <w:ind w:left="2952" w:hanging="1080"/>
        </w:pPr>
        <w:rPr>
          <w:rFonts w:hint="default"/>
        </w:rPr>
      </w:lvl>
    </w:lvlOverride>
    <w:lvlOverride w:ilvl="7">
      <w:lvl w:ilvl="7">
        <w:start w:val="1"/>
        <w:numFmt w:val="decimal"/>
        <w:lvlText w:val="%1.%2.%3.%4.%5.%6.%7.%8."/>
        <w:lvlJc w:val="left"/>
        <w:pPr>
          <w:ind w:left="3456" w:hanging="1224"/>
        </w:pPr>
        <w:rPr>
          <w:rFonts w:hint="default"/>
        </w:rPr>
      </w:lvl>
    </w:lvlOverride>
    <w:lvlOverride w:ilvl="8">
      <w:lvl w:ilvl="8">
        <w:start w:val="1"/>
        <w:numFmt w:val="decimal"/>
        <w:lvlText w:val="%1.%2.%3.%4.%5.%6.%7.%8.%9."/>
        <w:lvlJc w:val="left"/>
        <w:pPr>
          <w:ind w:left="4032" w:hanging="1440"/>
        </w:pPr>
        <w:rPr>
          <w:rFonts w:hint="default"/>
        </w:rPr>
      </w:lvl>
    </w:lvlOverride>
  </w:num>
  <w:num w:numId="7" w16cid:durableId="734662757">
    <w:abstractNumId w:val="12"/>
  </w:num>
  <w:num w:numId="8" w16cid:durableId="1806003423">
    <w:abstractNumId w:val="1"/>
  </w:num>
  <w:num w:numId="9" w16cid:durableId="168257395">
    <w:abstractNumId w:val="8"/>
  </w:num>
  <w:num w:numId="10" w16cid:durableId="1040084228">
    <w:abstractNumId w:val="3"/>
  </w:num>
  <w:num w:numId="11" w16cid:durableId="1033700111">
    <w:abstractNumId w:val="10"/>
  </w:num>
  <w:num w:numId="12" w16cid:durableId="1386836619">
    <w:abstractNumId w:val="11"/>
  </w:num>
  <w:num w:numId="13" w16cid:durableId="11648848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4D7C"/>
    <w:rsid w:val="00010CEC"/>
    <w:rsid w:val="00020EA4"/>
    <w:rsid w:val="00024E97"/>
    <w:rsid w:val="00025AA4"/>
    <w:rsid w:val="0002755D"/>
    <w:rsid w:val="000275FE"/>
    <w:rsid w:val="00035460"/>
    <w:rsid w:val="00041EE6"/>
    <w:rsid w:val="00050AF7"/>
    <w:rsid w:val="000558CE"/>
    <w:rsid w:val="00063B02"/>
    <w:rsid w:val="00070254"/>
    <w:rsid w:val="0007774B"/>
    <w:rsid w:val="000814E5"/>
    <w:rsid w:val="000821C7"/>
    <w:rsid w:val="00084D63"/>
    <w:rsid w:val="0008557C"/>
    <w:rsid w:val="0009035C"/>
    <w:rsid w:val="0009039B"/>
    <w:rsid w:val="000A2FF8"/>
    <w:rsid w:val="000B21C9"/>
    <w:rsid w:val="000E5503"/>
    <w:rsid w:val="001038F8"/>
    <w:rsid w:val="00111949"/>
    <w:rsid w:val="00117894"/>
    <w:rsid w:val="00123180"/>
    <w:rsid w:val="0013638D"/>
    <w:rsid w:val="00140071"/>
    <w:rsid w:val="001729B8"/>
    <w:rsid w:val="00174D77"/>
    <w:rsid w:val="00182644"/>
    <w:rsid w:val="00187633"/>
    <w:rsid w:val="00194E0D"/>
    <w:rsid w:val="001A5FEF"/>
    <w:rsid w:val="001B052F"/>
    <w:rsid w:val="001B0590"/>
    <w:rsid w:val="001C03BA"/>
    <w:rsid w:val="001D761F"/>
    <w:rsid w:val="001E1D33"/>
    <w:rsid w:val="001F3F46"/>
    <w:rsid w:val="001F5765"/>
    <w:rsid w:val="001F5CF8"/>
    <w:rsid w:val="00200AFA"/>
    <w:rsid w:val="0021369A"/>
    <w:rsid w:val="00221B1B"/>
    <w:rsid w:val="00224CC5"/>
    <w:rsid w:val="00231762"/>
    <w:rsid w:val="0023458B"/>
    <w:rsid w:val="0024431E"/>
    <w:rsid w:val="00253074"/>
    <w:rsid w:val="0025425D"/>
    <w:rsid w:val="00260B09"/>
    <w:rsid w:val="002660EE"/>
    <w:rsid w:val="002663F8"/>
    <w:rsid w:val="00281B3C"/>
    <w:rsid w:val="002837D4"/>
    <w:rsid w:val="0028380D"/>
    <w:rsid w:val="00291831"/>
    <w:rsid w:val="0029261D"/>
    <w:rsid w:val="00295E96"/>
    <w:rsid w:val="002B0520"/>
    <w:rsid w:val="002B239E"/>
    <w:rsid w:val="002C275A"/>
    <w:rsid w:val="002F1EBC"/>
    <w:rsid w:val="002F7C9A"/>
    <w:rsid w:val="003003A6"/>
    <w:rsid w:val="00301396"/>
    <w:rsid w:val="0031422B"/>
    <w:rsid w:val="003173E9"/>
    <w:rsid w:val="00322AA0"/>
    <w:rsid w:val="00333793"/>
    <w:rsid w:val="003345B4"/>
    <w:rsid w:val="00340629"/>
    <w:rsid w:val="00340B33"/>
    <w:rsid w:val="00340E99"/>
    <w:rsid w:val="00342EE7"/>
    <w:rsid w:val="0034323F"/>
    <w:rsid w:val="00356340"/>
    <w:rsid w:val="00357B94"/>
    <w:rsid w:val="00365C59"/>
    <w:rsid w:val="0036771B"/>
    <w:rsid w:val="00375C14"/>
    <w:rsid w:val="0037723B"/>
    <w:rsid w:val="003927D2"/>
    <w:rsid w:val="003A5CF0"/>
    <w:rsid w:val="003C624C"/>
    <w:rsid w:val="003C7F7A"/>
    <w:rsid w:val="003E25A3"/>
    <w:rsid w:val="003E480B"/>
    <w:rsid w:val="003F3140"/>
    <w:rsid w:val="00405BCA"/>
    <w:rsid w:val="004115B8"/>
    <w:rsid w:val="00414C51"/>
    <w:rsid w:val="00430B61"/>
    <w:rsid w:val="00437A8A"/>
    <w:rsid w:val="004414F1"/>
    <w:rsid w:val="00451B29"/>
    <w:rsid w:val="004521D3"/>
    <w:rsid w:val="004541B8"/>
    <w:rsid w:val="00454447"/>
    <w:rsid w:val="00454566"/>
    <w:rsid w:val="00462DBA"/>
    <w:rsid w:val="004639DB"/>
    <w:rsid w:val="00464E55"/>
    <w:rsid w:val="004759D3"/>
    <w:rsid w:val="00477D0C"/>
    <w:rsid w:val="00483506"/>
    <w:rsid w:val="0048590B"/>
    <w:rsid w:val="00487C43"/>
    <w:rsid w:val="004A3D1D"/>
    <w:rsid w:val="004A6514"/>
    <w:rsid w:val="004B6688"/>
    <w:rsid w:val="004B791B"/>
    <w:rsid w:val="004D58BA"/>
    <w:rsid w:val="004E74CC"/>
    <w:rsid w:val="004F5814"/>
    <w:rsid w:val="005008D4"/>
    <w:rsid w:val="00502595"/>
    <w:rsid w:val="00515D08"/>
    <w:rsid w:val="005266DA"/>
    <w:rsid w:val="00557F0E"/>
    <w:rsid w:val="0056162F"/>
    <w:rsid w:val="00562071"/>
    <w:rsid w:val="00562474"/>
    <w:rsid w:val="00582F9C"/>
    <w:rsid w:val="00584725"/>
    <w:rsid w:val="00586E2C"/>
    <w:rsid w:val="00592EDD"/>
    <w:rsid w:val="005A088A"/>
    <w:rsid w:val="005A0E44"/>
    <w:rsid w:val="005A6ACF"/>
    <w:rsid w:val="005B24EF"/>
    <w:rsid w:val="005B362A"/>
    <w:rsid w:val="005B470C"/>
    <w:rsid w:val="005C118C"/>
    <w:rsid w:val="005C1637"/>
    <w:rsid w:val="005E2291"/>
    <w:rsid w:val="005E5408"/>
    <w:rsid w:val="005F506C"/>
    <w:rsid w:val="006030B1"/>
    <w:rsid w:val="006125D7"/>
    <w:rsid w:val="0062757B"/>
    <w:rsid w:val="0063496A"/>
    <w:rsid w:val="00637AEA"/>
    <w:rsid w:val="00643D9F"/>
    <w:rsid w:val="00650B98"/>
    <w:rsid w:val="00651F83"/>
    <w:rsid w:val="006553F1"/>
    <w:rsid w:val="006754AA"/>
    <w:rsid w:val="006763B1"/>
    <w:rsid w:val="006860E3"/>
    <w:rsid w:val="0069346D"/>
    <w:rsid w:val="006956C1"/>
    <w:rsid w:val="006A10C3"/>
    <w:rsid w:val="006A4246"/>
    <w:rsid w:val="006B0304"/>
    <w:rsid w:val="006E6516"/>
    <w:rsid w:val="006E7005"/>
    <w:rsid w:val="006F5CCA"/>
    <w:rsid w:val="007040D2"/>
    <w:rsid w:val="00717A4E"/>
    <w:rsid w:val="00724541"/>
    <w:rsid w:val="007318DA"/>
    <w:rsid w:val="00731FB6"/>
    <w:rsid w:val="0073683D"/>
    <w:rsid w:val="007377D1"/>
    <w:rsid w:val="0074088E"/>
    <w:rsid w:val="00740968"/>
    <w:rsid w:val="007531DC"/>
    <w:rsid w:val="0075410D"/>
    <w:rsid w:val="0075685D"/>
    <w:rsid w:val="0076145F"/>
    <w:rsid w:val="00766C32"/>
    <w:rsid w:val="0077029B"/>
    <w:rsid w:val="0077603B"/>
    <w:rsid w:val="0078172F"/>
    <w:rsid w:val="00785968"/>
    <w:rsid w:val="00786005"/>
    <w:rsid w:val="00786D48"/>
    <w:rsid w:val="00790DE1"/>
    <w:rsid w:val="0079132F"/>
    <w:rsid w:val="00792A30"/>
    <w:rsid w:val="007941C3"/>
    <w:rsid w:val="007A4734"/>
    <w:rsid w:val="007A539A"/>
    <w:rsid w:val="007B59E8"/>
    <w:rsid w:val="007C286F"/>
    <w:rsid w:val="007C4D7C"/>
    <w:rsid w:val="007C5723"/>
    <w:rsid w:val="007D7F32"/>
    <w:rsid w:val="007E213A"/>
    <w:rsid w:val="007E6577"/>
    <w:rsid w:val="008039C4"/>
    <w:rsid w:val="0080566B"/>
    <w:rsid w:val="0081323E"/>
    <w:rsid w:val="008239F9"/>
    <w:rsid w:val="00823A30"/>
    <w:rsid w:val="008247EF"/>
    <w:rsid w:val="0083719F"/>
    <w:rsid w:val="00847FAB"/>
    <w:rsid w:val="00852C31"/>
    <w:rsid w:val="0086025D"/>
    <w:rsid w:val="00865526"/>
    <w:rsid w:val="008833D8"/>
    <w:rsid w:val="008852C2"/>
    <w:rsid w:val="00886C64"/>
    <w:rsid w:val="008A2E8A"/>
    <w:rsid w:val="008A36C6"/>
    <w:rsid w:val="008A7FA5"/>
    <w:rsid w:val="008C4E59"/>
    <w:rsid w:val="008D5891"/>
    <w:rsid w:val="008D7C94"/>
    <w:rsid w:val="00900226"/>
    <w:rsid w:val="00901EAC"/>
    <w:rsid w:val="009072EA"/>
    <w:rsid w:val="00914AA3"/>
    <w:rsid w:val="00914F9C"/>
    <w:rsid w:val="009211DB"/>
    <w:rsid w:val="0093492A"/>
    <w:rsid w:val="00935A1B"/>
    <w:rsid w:val="009408C1"/>
    <w:rsid w:val="00942175"/>
    <w:rsid w:val="0096088B"/>
    <w:rsid w:val="00961E0A"/>
    <w:rsid w:val="00962A28"/>
    <w:rsid w:val="00975F15"/>
    <w:rsid w:val="0098328F"/>
    <w:rsid w:val="0098375E"/>
    <w:rsid w:val="009844F7"/>
    <w:rsid w:val="00984949"/>
    <w:rsid w:val="00995C9C"/>
    <w:rsid w:val="009A5E41"/>
    <w:rsid w:val="009B2325"/>
    <w:rsid w:val="009B339F"/>
    <w:rsid w:val="009C349B"/>
    <w:rsid w:val="009C3DCC"/>
    <w:rsid w:val="009D1492"/>
    <w:rsid w:val="009D2D42"/>
    <w:rsid w:val="009D7433"/>
    <w:rsid w:val="009F1459"/>
    <w:rsid w:val="00A044CE"/>
    <w:rsid w:val="00A05D57"/>
    <w:rsid w:val="00A157DF"/>
    <w:rsid w:val="00A20EA3"/>
    <w:rsid w:val="00A47871"/>
    <w:rsid w:val="00A52480"/>
    <w:rsid w:val="00A52B52"/>
    <w:rsid w:val="00A54DD4"/>
    <w:rsid w:val="00A66644"/>
    <w:rsid w:val="00A744E8"/>
    <w:rsid w:val="00A84A62"/>
    <w:rsid w:val="00A954A3"/>
    <w:rsid w:val="00AA7AB9"/>
    <w:rsid w:val="00AA7B50"/>
    <w:rsid w:val="00AB5AA0"/>
    <w:rsid w:val="00AC3817"/>
    <w:rsid w:val="00AC4B0E"/>
    <w:rsid w:val="00AD126A"/>
    <w:rsid w:val="00AD2054"/>
    <w:rsid w:val="00AD7A16"/>
    <w:rsid w:val="00AE7F5F"/>
    <w:rsid w:val="00AF3FCE"/>
    <w:rsid w:val="00B06050"/>
    <w:rsid w:val="00B154F2"/>
    <w:rsid w:val="00B15E1B"/>
    <w:rsid w:val="00B648E0"/>
    <w:rsid w:val="00B70D4A"/>
    <w:rsid w:val="00B75590"/>
    <w:rsid w:val="00B76A90"/>
    <w:rsid w:val="00B77EC1"/>
    <w:rsid w:val="00B83A79"/>
    <w:rsid w:val="00B84893"/>
    <w:rsid w:val="00B93806"/>
    <w:rsid w:val="00B95B13"/>
    <w:rsid w:val="00BA241F"/>
    <w:rsid w:val="00BB089A"/>
    <w:rsid w:val="00BB2508"/>
    <w:rsid w:val="00BB5F73"/>
    <w:rsid w:val="00BC7168"/>
    <w:rsid w:val="00BD7B83"/>
    <w:rsid w:val="00BE155C"/>
    <w:rsid w:val="00BE4E75"/>
    <w:rsid w:val="00BF381E"/>
    <w:rsid w:val="00BF468F"/>
    <w:rsid w:val="00C013DD"/>
    <w:rsid w:val="00C41997"/>
    <w:rsid w:val="00C431F6"/>
    <w:rsid w:val="00C610FE"/>
    <w:rsid w:val="00C6481C"/>
    <w:rsid w:val="00C775EF"/>
    <w:rsid w:val="00C83626"/>
    <w:rsid w:val="00C92140"/>
    <w:rsid w:val="00C92D36"/>
    <w:rsid w:val="00C9479F"/>
    <w:rsid w:val="00C97B21"/>
    <w:rsid w:val="00CA6C06"/>
    <w:rsid w:val="00CB2851"/>
    <w:rsid w:val="00CB7557"/>
    <w:rsid w:val="00CC34C9"/>
    <w:rsid w:val="00CD64E3"/>
    <w:rsid w:val="00CE1F2B"/>
    <w:rsid w:val="00CE4A67"/>
    <w:rsid w:val="00CF4532"/>
    <w:rsid w:val="00CF756F"/>
    <w:rsid w:val="00D00603"/>
    <w:rsid w:val="00D061FA"/>
    <w:rsid w:val="00D12BA1"/>
    <w:rsid w:val="00D13E51"/>
    <w:rsid w:val="00D223E6"/>
    <w:rsid w:val="00D240CB"/>
    <w:rsid w:val="00D261F6"/>
    <w:rsid w:val="00D2658A"/>
    <w:rsid w:val="00D3738B"/>
    <w:rsid w:val="00D46543"/>
    <w:rsid w:val="00D50AE5"/>
    <w:rsid w:val="00D51681"/>
    <w:rsid w:val="00D62598"/>
    <w:rsid w:val="00D65359"/>
    <w:rsid w:val="00D658E9"/>
    <w:rsid w:val="00D87A9E"/>
    <w:rsid w:val="00D9359F"/>
    <w:rsid w:val="00DA29D3"/>
    <w:rsid w:val="00DB1C51"/>
    <w:rsid w:val="00DB1E38"/>
    <w:rsid w:val="00DB3683"/>
    <w:rsid w:val="00DB50AC"/>
    <w:rsid w:val="00DB7DBD"/>
    <w:rsid w:val="00DC47E8"/>
    <w:rsid w:val="00DC50EE"/>
    <w:rsid w:val="00DD2830"/>
    <w:rsid w:val="00E00601"/>
    <w:rsid w:val="00E07E04"/>
    <w:rsid w:val="00E12264"/>
    <w:rsid w:val="00E13006"/>
    <w:rsid w:val="00E156D7"/>
    <w:rsid w:val="00E24852"/>
    <w:rsid w:val="00E27358"/>
    <w:rsid w:val="00E31B1E"/>
    <w:rsid w:val="00E33C39"/>
    <w:rsid w:val="00E3405C"/>
    <w:rsid w:val="00E34DEC"/>
    <w:rsid w:val="00E4228F"/>
    <w:rsid w:val="00E45BE3"/>
    <w:rsid w:val="00E5202E"/>
    <w:rsid w:val="00E62C1E"/>
    <w:rsid w:val="00E6781E"/>
    <w:rsid w:val="00E72A86"/>
    <w:rsid w:val="00E7467E"/>
    <w:rsid w:val="00E807D2"/>
    <w:rsid w:val="00E86744"/>
    <w:rsid w:val="00E95DDB"/>
    <w:rsid w:val="00EB348C"/>
    <w:rsid w:val="00EC2893"/>
    <w:rsid w:val="00EC31F7"/>
    <w:rsid w:val="00EC46B1"/>
    <w:rsid w:val="00ED57AF"/>
    <w:rsid w:val="00EF0602"/>
    <w:rsid w:val="00EF1EF4"/>
    <w:rsid w:val="00EF2911"/>
    <w:rsid w:val="00F07671"/>
    <w:rsid w:val="00F20EB2"/>
    <w:rsid w:val="00F21DA7"/>
    <w:rsid w:val="00F23923"/>
    <w:rsid w:val="00F30AD3"/>
    <w:rsid w:val="00F31AD7"/>
    <w:rsid w:val="00F37BB0"/>
    <w:rsid w:val="00F418C8"/>
    <w:rsid w:val="00F4225D"/>
    <w:rsid w:val="00F4528C"/>
    <w:rsid w:val="00F4728C"/>
    <w:rsid w:val="00F6327D"/>
    <w:rsid w:val="00F652AC"/>
    <w:rsid w:val="00F70D4E"/>
    <w:rsid w:val="00F812A2"/>
    <w:rsid w:val="00F827F7"/>
    <w:rsid w:val="00F87E5A"/>
    <w:rsid w:val="00F925E3"/>
    <w:rsid w:val="00FA3FE1"/>
    <w:rsid w:val="00FB46EC"/>
    <w:rsid w:val="00FC2B99"/>
    <w:rsid w:val="00FE2D8B"/>
    <w:rsid w:val="00FE6FA5"/>
    <w:rsid w:val="00FE7AA6"/>
    <w:rsid w:val="00FF365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BFF074"/>
  <w15:chartTrackingRefBased/>
  <w15:docId w15:val="{3367468B-EC60-DB4D-B438-29B77189B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C4E59"/>
    <w:pPr>
      <w:spacing w:line="312" w:lineRule="auto"/>
    </w:pPr>
    <w:rPr>
      <w:rFonts w:ascii="Verdana" w:eastAsia="Calibri" w:hAnsi="Verdana" w:cs="Times New Roman"/>
      <w:color w:val="404040" w:themeColor="text1" w:themeTint="BF"/>
      <w:sz w:val="20"/>
      <w:lang w:eastAsia="nl-NL"/>
    </w:rPr>
  </w:style>
  <w:style w:type="paragraph" w:styleId="Kop1">
    <w:name w:val="heading 1"/>
    <w:basedOn w:val="Standaard"/>
    <w:next w:val="Standaard"/>
    <w:link w:val="Kop1Char"/>
    <w:uiPriority w:val="9"/>
    <w:qFormat/>
    <w:rsid w:val="00A744E8"/>
    <w:pPr>
      <w:numPr>
        <w:numId w:val="6"/>
      </w:numPr>
      <w:ind w:left="1920"/>
      <w:outlineLvl w:val="0"/>
    </w:pPr>
    <w:rPr>
      <w:rFonts w:cs="Calibri"/>
      <w:b/>
      <w:bCs/>
      <w:iCs/>
      <w:color w:val="FFFFFF" w:themeColor="background1"/>
      <w:sz w:val="36"/>
    </w:rPr>
  </w:style>
  <w:style w:type="paragraph" w:styleId="Kop2">
    <w:name w:val="heading 2"/>
    <w:basedOn w:val="Kop1"/>
    <w:next w:val="Standaard"/>
    <w:link w:val="Kop2Char"/>
    <w:uiPriority w:val="9"/>
    <w:qFormat/>
    <w:rsid w:val="00A54DD4"/>
    <w:pPr>
      <w:keepNext/>
      <w:keepLines/>
      <w:numPr>
        <w:numId w:val="0"/>
      </w:numPr>
      <w:spacing w:before="200"/>
      <w:outlineLvl w:val="1"/>
    </w:pPr>
    <w:rPr>
      <w:rFonts w:eastAsia="Times New Roman"/>
      <w:b w:val="0"/>
      <w:bCs w:val="0"/>
      <w:color w:val="0075A2" w:themeColor="accent2" w:themeShade="BF"/>
      <w:sz w:val="24"/>
      <w:szCs w:val="26"/>
    </w:rPr>
  </w:style>
  <w:style w:type="paragraph" w:styleId="Kop3">
    <w:name w:val="heading 3"/>
    <w:basedOn w:val="Standaard"/>
    <w:next w:val="Standaard"/>
    <w:link w:val="Kop3Char"/>
    <w:uiPriority w:val="9"/>
    <w:qFormat/>
    <w:rsid w:val="00A54DD4"/>
    <w:pPr>
      <w:spacing w:line="276" w:lineRule="auto"/>
      <w:outlineLvl w:val="2"/>
    </w:pPr>
    <w:rPr>
      <w:rFonts w:eastAsia="Times New Roman" w:cs="Calibri"/>
      <w:bCs/>
      <w:color w:val="387026" w:themeColor="accent3" w:themeShade="80"/>
      <w:sz w:val="22"/>
      <w:szCs w:val="22"/>
    </w:rPr>
  </w:style>
  <w:style w:type="paragraph" w:styleId="Kop4">
    <w:name w:val="heading 4"/>
    <w:next w:val="Standaard"/>
    <w:link w:val="Kop4Char"/>
    <w:uiPriority w:val="9"/>
    <w:qFormat/>
    <w:rsid w:val="00DB50AC"/>
    <w:pPr>
      <w:spacing w:line="312" w:lineRule="auto"/>
      <w:outlineLvl w:val="3"/>
    </w:pPr>
    <w:rPr>
      <w:rFonts w:ascii="Verdana" w:eastAsia="Calibri" w:hAnsi="Verdana" w:cs="Calibri"/>
      <w:b/>
      <w:bCs/>
      <w:iCs/>
      <w:color w:val="00628B"/>
      <w:sz w:val="21"/>
      <w:lang w:eastAsia="nl-NL"/>
    </w:rPr>
  </w:style>
  <w:style w:type="paragraph" w:styleId="Kop5">
    <w:name w:val="heading 5"/>
    <w:aliases w:val="inleiding bold"/>
    <w:next w:val="Standaard"/>
    <w:link w:val="Kop5Char"/>
    <w:uiPriority w:val="9"/>
    <w:qFormat/>
    <w:rsid w:val="00562071"/>
    <w:pPr>
      <w:outlineLvl w:val="4"/>
    </w:pPr>
    <w:rPr>
      <w:rFonts w:ascii="Verdana" w:eastAsia="Calibri" w:hAnsi="Verdana" w:cs="Times New Roman"/>
      <w:b/>
      <w:color w:val="00B0F0"/>
      <w:sz w:val="20"/>
      <w:lang w:eastAsia="nl-NL"/>
    </w:rPr>
  </w:style>
  <w:style w:type="paragraph" w:styleId="Kop6">
    <w:name w:val="heading 6"/>
    <w:aliases w:val="Inleiding"/>
    <w:basedOn w:val="Standaard"/>
    <w:next w:val="Standaard"/>
    <w:link w:val="Kop6Char"/>
    <w:uiPriority w:val="9"/>
    <w:qFormat/>
    <w:rsid w:val="00847FAB"/>
    <w:pPr>
      <w:outlineLvl w:val="5"/>
    </w:pPr>
    <w:rPr>
      <w:b/>
      <w:bCs/>
      <w:color w:val="009FE3"/>
      <w:sz w:val="22"/>
      <w:szCs w:val="22"/>
    </w:rPr>
  </w:style>
  <w:style w:type="paragraph" w:styleId="Kop7">
    <w:name w:val="heading 7"/>
    <w:aliases w:val="inleiding wit-quote"/>
    <w:next w:val="Standaard"/>
    <w:link w:val="Kop7Char"/>
    <w:uiPriority w:val="9"/>
    <w:qFormat/>
    <w:rsid w:val="00786005"/>
    <w:pPr>
      <w:spacing w:line="360" w:lineRule="auto"/>
      <w:outlineLvl w:val="6"/>
    </w:pPr>
    <w:rPr>
      <w:rFonts w:ascii="Calibri" w:eastAsia="Calibri" w:hAnsi="Calibri" w:cs="Times New Roman"/>
      <w:b/>
      <w:bCs/>
      <w:color w:val="FFFFFF" w:themeColor="background1"/>
      <w:sz w:val="22"/>
      <w:szCs w:val="22"/>
      <w:lang w:eastAsia="nl-NL"/>
    </w:rPr>
  </w:style>
  <w:style w:type="paragraph" w:styleId="Kop8">
    <w:name w:val="heading 8"/>
    <w:aliases w:val="kop 5"/>
    <w:basedOn w:val="Standaard"/>
    <w:next w:val="Standaard"/>
    <w:link w:val="Kop8Char"/>
    <w:uiPriority w:val="9"/>
    <w:qFormat/>
    <w:rsid w:val="00D62598"/>
    <w:pPr>
      <w:outlineLvl w:val="7"/>
    </w:pPr>
    <w:rPr>
      <w:rFonts w:cs="Calibri"/>
      <w:b/>
      <w:bCs/>
      <w:color w:val="595959" w:themeColor="text1" w:themeTint="A6"/>
    </w:rPr>
  </w:style>
  <w:style w:type="paragraph" w:styleId="Kop9">
    <w:name w:val="heading 9"/>
    <w:basedOn w:val="Standaard"/>
    <w:next w:val="Standaard"/>
    <w:link w:val="Kop9Char"/>
    <w:uiPriority w:val="9"/>
    <w:qFormat/>
    <w:rsid w:val="00AA7AB9"/>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A744E8"/>
    <w:rPr>
      <w:rFonts w:ascii="Verdana" w:eastAsia="Calibri" w:hAnsi="Verdana" w:cs="Calibri"/>
      <w:b/>
      <w:bCs/>
      <w:iCs/>
      <w:color w:val="FFFFFF" w:themeColor="background1"/>
      <w:sz w:val="36"/>
      <w:lang w:eastAsia="nl-NL"/>
    </w:rPr>
  </w:style>
  <w:style w:type="character" w:customStyle="1" w:styleId="Kop2Char">
    <w:name w:val="Kop 2 Char"/>
    <w:basedOn w:val="Standaardalinea-lettertype"/>
    <w:link w:val="Kop2"/>
    <w:uiPriority w:val="9"/>
    <w:rsid w:val="00A54DD4"/>
    <w:rPr>
      <w:rFonts w:ascii="Verdana" w:eastAsia="Times New Roman" w:hAnsi="Verdana" w:cs="Calibri"/>
      <w:iCs/>
      <w:color w:val="0075A2" w:themeColor="accent2" w:themeShade="BF"/>
      <w:szCs w:val="26"/>
      <w:lang w:eastAsia="nl-NL"/>
    </w:rPr>
  </w:style>
  <w:style w:type="character" w:customStyle="1" w:styleId="Kop3Char">
    <w:name w:val="Kop 3 Char"/>
    <w:basedOn w:val="Standaardalinea-lettertype"/>
    <w:link w:val="Kop3"/>
    <w:uiPriority w:val="9"/>
    <w:rsid w:val="00A54DD4"/>
    <w:rPr>
      <w:rFonts w:ascii="Verdana" w:eastAsia="Times New Roman" w:hAnsi="Verdana" w:cs="Calibri"/>
      <w:bCs/>
      <w:color w:val="387026" w:themeColor="accent3" w:themeShade="80"/>
      <w:sz w:val="22"/>
      <w:szCs w:val="22"/>
      <w:lang w:eastAsia="nl-NL"/>
    </w:rPr>
  </w:style>
  <w:style w:type="character" w:customStyle="1" w:styleId="Kop4Char">
    <w:name w:val="Kop 4 Char"/>
    <w:basedOn w:val="Standaardalinea-lettertype"/>
    <w:link w:val="Kop4"/>
    <w:uiPriority w:val="9"/>
    <w:rsid w:val="00DB50AC"/>
    <w:rPr>
      <w:rFonts w:ascii="Verdana" w:eastAsia="Calibri" w:hAnsi="Verdana" w:cs="Calibri"/>
      <w:b/>
      <w:bCs/>
      <w:iCs/>
      <w:color w:val="00628B"/>
      <w:sz w:val="21"/>
      <w:lang w:eastAsia="nl-NL"/>
    </w:rPr>
  </w:style>
  <w:style w:type="character" w:customStyle="1" w:styleId="Kop5Char">
    <w:name w:val="Kop 5 Char"/>
    <w:aliases w:val="inleiding bold Char"/>
    <w:basedOn w:val="Standaardalinea-lettertype"/>
    <w:link w:val="Kop5"/>
    <w:uiPriority w:val="9"/>
    <w:rsid w:val="00562071"/>
    <w:rPr>
      <w:rFonts w:ascii="Verdana" w:eastAsia="Calibri" w:hAnsi="Verdana" w:cs="Times New Roman"/>
      <w:b/>
      <w:color w:val="00B0F0"/>
      <w:sz w:val="20"/>
      <w:lang w:eastAsia="nl-NL"/>
    </w:rPr>
  </w:style>
  <w:style w:type="character" w:customStyle="1" w:styleId="Kop6Char">
    <w:name w:val="Kop 6 Char"/>
    <w:aliases w:val="Inleiding Char"/>
    <w:basedOn w:val="Standaardalinea-lettertype"/>
    <w:link w:val="Kop6"/>
    <w:uiPriority w:val="9"/>
    <w:rsid w:val="00847FAB"/>
    <w:rPr>
      <w:rFonts w:ascii="Calibri" w:eastAsia="Calibri" w:hAnsi="Calibri" w:cs="Times New Roman"/>
      <w:b/>
      <w:bCs/>
      <w:color w:val="009FE3"/>
      <w:sz w:val="22"/>
      <w:szCs w:val="22"/>
      <w:lang w:eastAsia="nl-NL"/>
    </w:rPr>
  </w:style>
  <w:style w:type="character" w:customStyle="1" w:styleId="Kop7Char">
    <w:name w:val="Kop 7 Char"/>
    <w:aliases w:val="inleiding wit-quote Char"/>
    <w:basedOn w:val="Standaardalinea-lettertype"/>
    <w:link w:val="Kop7"/>
    <w:uiPriority w:val="9"/>
    <w:rsid w:val="00786005"/>
    <w:rPr>
      <w:rFonts w:ascii="Calibri" w:eastAsia="Calibri" w:hAnsi="Calibri" w:cs="Times New Roman"/>
      <w:b/>
      <w:bCs/>
      <w:color w:val="FFFFFF" w:themeColor="background1"/>
      <w:sz w:val="22"/>
      <w:szCs w:val="22"/>
      <w:lang w:eastAsia="nl-NL"/>
    </w:rPr>
  </w:style>
  <w:style w:type="character" w:customStyle="1" w:styleId="Kop8Char">
    <w:name w:val="Kop 8 Char"/>
    <w:aliases w:val="kop 5 Char"/>
    <w:basedOn w:val="Standaardalinea-lettertype"/>
    <w:link w:val="Kop8"/>
    <w:uiPriority w:val="9"/>
    <w:rsid w:val="00D62598"/>
    <w:rPr>
      <w:rFonts w:ascii="Verdana" w:eastAsia="Calibri" w:hAnsi="Verdana" w:cs="Calibri"/>
      <w:b/>
      <w:bCs/>
      <w:color w:val="595959" w:themeColor="text1" w:themeTint="A6"/>
      <w:sz w:val="20"/>
      <w:lang w:eastAsia="nl-NL"/>
    </w:rPr>
  </w:style>
  <w:style w:type="character" w:customStyle="1" w:styleId="Kop9Char">
    <w:name w:val="Kop 9 Char"/>
    <w:basedOn w:val="Standaardalinea-lettertype"/>
    <w:link w:val="Kop9"/>
    <w:uiPriority w:val="9"/>
    <w:rsid w:val="00ED57AF"/>
    <w:rPr>
      <w:rFonts w:ascii="Arial" w:eastAsia="Calibri" w:hAnsi="Arial" w:cs="Arial"/>
      <w:color w:val="404040" w:themeColor="text1" w:themeTint="BF"/>
      <w:sz w:val="22"/>
      <w:szCs w:val="22"/>
      <w:lang w:eastAsia="nl-NL"/>
    </w:rPr>
  </w:style>
  <w:style w:type="character" w:styleId="Verwijzingopmerking">
    <w:name w:val="annotation reference"/>
    <w:uiPriority w:val="99"/>
    <w:rsid w:val="00ED57AF"/>
    <w:rPr>
      <w:sz w:val="16"/>
      <w:szCs w:val="16"/>
    </w:rPr>
  </w:style>
  <w:style w:type="paragraph" w:styleId="Tekstopmerking">
    <w:name w:val="annotation text"/>
    <w:basedOn w:val="Standaard"/>
    <w:link w:val="TekstopmerkingChar"/>
    <w:uiPriority w:val="99"/>
    <w:rsid w:val="00ED57AF"/>
    <w:rPr>
      <w:szCs w:val="20"/>
    </w:rPr>
  </w:style>
  <w:style w:type="character" w:customStyle="1" w:styleId="TekstopmerkingChar">
    <w:name w:val="Tekst opmerking Char"/>
    <w:basedOn w:val="Standaardalinea-lettertype"/>
    <w:link w:val="Tekstopmerking"/>
    <w:uiPriority w:val="99"/>
    <w:rsid w:val="00ED57AF"/>
    <w:rPr>
      <w:rFonts w:ascii="Calibri" w:eastAsia="Calibri" w:hAnsi="Calibri" w:cs="Times New Roman"/>
      <w:sz w:val="20"/>
      <w:szCs w:val="20"/>
      <w:lang w:eastAsia="nl-NL"/>
    </w:rPr>
  </w:style>
  <w:style w:type="paragraph" w:styleId="Koptekst">
    <w:name w:val="header"/>
    <w:basedOn w:val="Standaard"/>
    <w:link w:val="KoptekstChar"/>
    <w:uiPriority w:val="99"/>
    <w:unhideWhenUsed/>
    <w:rsid w:val="00D223E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D223E6"/>
    <w:rPr>
      <w:rFonts w:ascii="Calibri" w:eastAsia="Calibri" w:hAnsi="Calibri" w:cs="Times New Roman"/>
      <w:sz w:val="20"/>
      <w:lang w:eastAsia="nl-NL"/>
    </w:rPr>
  </w:style>
  <w:style w:type="paragraph" w:styleId="Voettekst">
    <w:name w:val="footer"/>
    <w:basedOn w:val="Standaard"/>
    <w:link w:val="VoettekstChar"/>
    <w:uiPriority w:val="99"/>
    <w:unhideWhenUsed/>
    <w:rsid w:val="00D223E6"/>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D223E6"/>
    <w:rPr>
      <w:rFonts w:ascii="Calibri" w:eastAsia="Calibri" w:hAnsi="Calibri" w:cs="Times New Roman"/>
      <w:sz w:val="20"/>
      <w:lang w:eastAsia="nl-NL"/>
    </w:rPr>
  </w:style>
  <w:style w:type="character" w:styleId="Paginanummer">
    <w:name w:val="page number"/>
    <w:basedOn w:val="Standaardalinea-lettertype"/>
    <w:uiPriority w:val="99"/>
    <w:semiHidden/>
    <w:unhideWhenUsed/>
    <w:rsid w:val="00D223E6"/>
  </w:style>
  <w:style w:type="paragraph" w:customStyle="1" w:styleId="Inhoud">
    <w:name w:val="Inhoud"/>
    <w:basedOn w:val="Kop1"/>
    <w:next w:val="Standaard"/>
    <w:link w:val="InhoudChar"/>
    <w:rsid w:val="009072EA"/>
    <w:pPr>
      <w:keepNext/>
      <w:spacing w:before="240" w:after="60" w:line="240" w:lineRule="auto"/>
    </w:pPr>
    <w:rPr>
      <w:rFonts w:cs="Arial"/>
      <w:iCs w:val="0"/>
      <w:color w:val="0075A2" w:themeColor="accent1" w:themeShade="BF"/>
      <w:kern w:val="32"/>
      <w:sz w:val="32"/>
      <w:szCs w:val="40"/>
    </w:rPr>
  </w:style>
  <w:style w:type="character" w:customStyle="1" w:styleId="InhoudChar">
    <w:name w:val="Inhoud Char"/>
    <w:link w:val="Inhoud"/>
    <w:rsid w:val="009072EA"/>
    <w:rPr>
      <w:rFonts w:ascii="Verdana" w:eastAsia="Calibri" w:hAnsi="Verdana" w:cs="Arial"/>
      <w:b/>
      <w:bCs/>
      <w:color w:val="0075A2" w:themeColor="accent1" w:themeShade="BF"/>
      <w:kern w:val="32"/>
      <w:sz w:val="32"/>
      <w:szCs w:val="40"/>
      <w:lang w:eastAsia="nl-NL"/>
    </w:rPr>
  </w:style>
  <w:style w:type="paragraph" w:styleId="Inhopg1">
    <w:name w:val="toc 1"/>
    <w:next w:val="Standaard"/>
    <w:autoRedefine/>
    <w:uiPriority w:val="39"/>
    <w:rsid w:val="00A05D57"/>
    <w:pPr>
      <w:tabs>
        <w:tab w:val="left" w:pos="624"/>
        <w:tab w:val="right" w:pos="7938"/>
      </w:tabs>
      <w:spacing w:before="240" w:line="312" w:lineRule="auto"/>
    </w:pPr>
    <w:rPr>
      <w:rFonts w:ascii="Verdana" w:eastAsia="Calibri" w:hAnsi="Verdana" w:cstheme="minorHAnsi"/>
      <w:b/>
      <w:bCs/>
      <w:iCs/>
      <w:color w:val="009FE3"/>
      <w:sz w:val="21"/>
      <w:szCs w:val="20"/>
      <w:lang w:eastAsia="nl-NL"/>
    </w:rPr>
  </w:style>
  <w:style w:type="character" w:styleId="Hyperlink">
    <w:name w:val="Hyperlink"/>
    <w:uiPriority w:val="99"/>
    <w:rsid w:val="009072EA"/>
    <w:rPr>
      <w:color w:val="0000FF"/>
      <w:u w:val="single"/>
    </w:rPr>
  </w:style>
  <w:style w:type="paragraph" w:styleId="Inhopg2">
    <w:name w:val="toc 2"/>
    <w:basedOn w:val="Standaard"/>
    <w:next w:val="Standaard"/>
    <w:autoRedefine/>
    <w:uiPriority w:val="39"/>
    <w:rsid w:val="00281B3C"/>
    <w:pPr>
      <w:tabs>
        <w:tab w:val="left" w:pos="624"/>
        <w:tab w:val="right" w:pos="7938"/>
      </w:tabs>
      <w:ind w:left="567"/>
    </w:pPr>
    <w:rPr>
      <w:rFonts w:cstheme="minorHAnsi"/>
      <w:iCs/>
      <w:sz w:val="18"/>
      <w:szCs w:val="20"/>
    </w:rPr>
  </w:style>
  <w:style w:type="paragraph" w:styleId="Lijstalinea">
    <w:name w:val="List Paragraph"/>
    <w:basedOn w:val="Standaard"/>
    <w:uiPriority w:val="34"/>
    <w:qFormat/>
    <w:rsid w:val="002837D4"/>
    <w:pPr>
      <w:numPr>
        <w:numId w:val="2"/>
      </w:numPr>
      <w:contextualSpacing/>
    </w:pPr>
    <w:rPr>
      <w:rFonts w:cs="Calibri"/>
    </w:rPr>
  </w:style>
  <w:style w:type="character" w:styleId="Nadruk">
    <w:name w:val="Emphasis"/>
    <w:aliases w:val="plat met opsomming 1"/>
    <w:uiPriority w:val="20"/>
    <w:qFormat/>
    <w:rsid w:val="0075410D"/>
    <w:rPr>
      <w:rFonts w:cs="Calibri"/>
    </w:rPr>
  </w:style>
  <w:style w:type="character" w:styleId="Subtielebenadrukking">
    <w:name w:val="Subtle Emphasis"/>
    <w:basedOn w:val="Standaardalinea-lettertype"/>
    <w:uiPriority w:val="19"/>
    <w:qFormat/>
    <w:rsid w:val="0075410D"/>
    <w:rPr>
      <w:i/>
      <w:iCs/>
      <w:color w:val="404040" w:themeColor="text1" w:themeTint="BF"/>
    </w:rPr>
  </w:style>
  <w:style w:type="paragraph" w:styleId="Voetnoottekst">
    <w:name w:val="footnote text"/>
    <w:basedOn w:val="Standaard"/>
    <w:link w:val="VoetnoottekstChar"/>
    <w:uiPriority w:val="99"/>
    <w:rsid w:val="00020EA4"/>
    <w:pPr>
      <w:spacing w:line="240" w:lineRule="auto"/>
    </w:pPr>
    <w:rPr>
      <w:rFonts w:ascii="Times New Roman" w:eastAsia="Times New Roman" w:hAnsi="Times New Roman"/>
      <w:szCs w:val="20"/>
    </w:rPr>
  </w:style>
  <w:style w:type="character" w:customStyle="1" w:styleId="VoetnoottekstChar">
    <w:name w:val="Voetnoottekst Char"/>
    <w:basedOn w:val="Standaardalinea-lettertype"/>
    <w:link w:val="Voetnoottekst"/>
    <w:uiPriority w:val="99"/>
    <w:rsid w:val="00020EA4"/>
    <w:rPr>
      <w:rFonts w:ascii="Times New Roman" w:eastAsia="Times New Roman" w:hAnsi="Times New Roman" w:cs="Times New Roman"/>
      <w:sz w:val="20"/>
      <w:szCs w:val="20"/>
      <w:lang w:eastAsia="nl-NL"/>
    </w:rPr>
  </w:style>
  <w:style w:type="character" w:styleId="Voetnootmarkering">
    <w:name w:val="footnote reference"/>
    <w:uiPriority w:val="99"/>
    <w:rsid w:val="00020EA4"/>
    <w:rPr>
      <w:vertAlign w:val="superscript"/>
    </w:rPr>
  </w:style>
  <w:style w:type="paragraph" w:styleId="Geenafstand">
    <w:name w:val="No Spacing"/>
    <w:uiPriority w:val="1"/>
    <w:qFormat/>
    <w:rsid w:val="00AC3817"/>
    <w:rPr>
      <w:rFonts w:ascii="Verdana" w:eastAsia="Calibri" w:hAnsi="Verdana" w:cs="Times New Roman"/>
      <w:sz w:val="20"/>
      <w:lang w:eastAsia="nl-NL"/>
    </w:rPr>
  </w:style>
  <w:style w:type="character" w:styleId="Intensievebenadrukking">
    <w:name w:val="Intense Emphasis"/>
    <w:uiPriority w:val="21"/>
    <w:qFormat/>
    <w:rsid w:val="002837D4"/>
    <w:rPr>
      <w:b/>
      <w:bCs/>
      <w:i/>
      <w:iCs/>
      <w:color w:val="4F81BD"/>
    </w:rPr>
  </w:style>
  <w:style w:type="paragraph" w:customStyle="1" w:styleId="voetnoot">
    <w:name w:val="voetnoot"/>
    <w:link w:val="voetnootChar"/>
    <w:qFormat/>
    <w:rsid w:val="00E72A86"/>
    <w:pPr>
      <w:spacing w:line="360" w:lineRule="auto"/>
    </w:pPr>
    <w:rPr>
      <w:rFonts w:ascii="Verdana" w:eastAsia="Times New Roman" w:hAnsi="Verdana" w:cs="Times New Roman"/>
      <w:color w:val="53821D"/>
      <w:sz w:val="16"/>
      <w:szCs w:val="20"/>
      <w:lang w:eastAsia="nl-NL"/>
    </w:rPr>
  </w:style>
  <w:style w:type="character" w:customStyle="1" w:styleId="voetnootChar">
    <w:name w:val="voetnoot Char"/>
    <w:basedOn w:val="Standaardalinea-lettertype"/>
    <w:link w:val="voetnoot"/>
    <w:rsid w:val="00E72A86"/>
    <w:rPr>
      <w:rFonts w:ascii="Verdana" w:eastAsia="Times New Roman" w:hAnsi="Verdana" w:cs="Times New Roman"/>
      <w:color w:val="53821D"/>
      <w:sz w:val="16"/>
      <w:szCs w:val="20"/>
      <w:lang w:eastAsia="nl-NL"/>
    </w:rPr>
  </w:style>
  <w:style w:type="numbering" w:styleId="111111">
    <w:name w:val="Outline List 2"/>
    <w:basedOn w:val="Geenlijst"/>
    <w:uiPriority w:val="99"/>
    <w:semiHidden/>
    <w:unhideWhenUsed/>
    <w:rsid w:val="00AA7AB9"/>
    <w:pPr>
      <w:numPr>
        <w:numId w:val="3"/>
      </w:numPr>
    </w:pPr>
  </w:style>
  <w:style w:type="numbering" w:customStyle="1" w:styleId="Huidigelijst1">
    <w:name w:val="Huidige lijst1"/>
    <w:uiPriority w:val="99"/>
    <w:rsid w:val="00AA7AB9"/>
    <w:pPr>
      <w:numPr>
        <w:numId w:val="4"/>
      </w:numPr>
    </w:pPr>
  </w:style>
  <w:style w:type="numbering" w:customStyle="1" w:styleId="Huidigelijst2">
    <w:name w:val="Huidige lijst2"/>
    <w:uiPriority w:val="99"/>
    <w:rsid w:val="00AA7AB9"/>
    <w:pPr>
      <w:numPr>
        <w:numId w:val="5"/>
      </w:numPr>
    </w:pPr>
  </w:style>
  <w:style w:type="paragraph" w:styleId="Tekstzonderopmaak">
    <w:name w:val="Plain Text"/>
    <w:basedOn w:val="Standaard"/>
    <w:link w:val="TekstzonderopmaakChar"/>
    <w:uiPriority w:val="99"/>
    <w:unhideWhenUsed/>
    <w:rsid w:val="00E72A86"/>
    <w:pPr>
      <w:spacing w:line="240" w:lineRule="auto"/>
    </w:pPr>
    <w:rPr>
      <w:rFonts w:ascii="Calibri" w:hAnsi="Calibri"/>
      <w:color w:val="auto"/>
      <w:sz w:val="22"/>
      <w:szCs w:val="21"/>
      <w:lang w:eastAsia="en-US"/>
    </w:rPr>
  </w:style>
  <w:style w:type="character" w:customStyle="1" w:styleId="TekstzonderopmaakChar">
    <w:name w:val="Tekst zonder opmaak Char"/>
    <w:basedOn w:val="Standaardalinea-lettertype"/>
    <w:link w:val="Tekstzonderopmaak"/>
    <w:uiPriority w:val="99"/>
    <w:rsid w:val="00E72A86"/>
    <w:rPr>
      <w:rFonts w:ascii="Calibri" w:eastAsia="Calibri" w:hAnsi="Calibri" w:cs="Times New Roman"/>
      <w:sz w:val="22"/>
      <w:szCs w:val="21"/>
    </w:rPr>
  </w:style>
  <w:style w:type="paragraph" w:customStyle="1" w:styleId="Default">
    <w:name w:val="Default"/>
    <w:rsid w:val="00E72A86"/>
    <w:pPr>
      <w:autoSpaceDE w:val="0"/>
      <w:autoSpaceDN w:val="0"/>
      <w:adjustRightInd w:val="0"/>
    </w:pPr>
    <w:rPr>
      <w:rFonts w:ascii="Arial" w:eastAsia="Times New Roman" w:hAnsi="Arial" w:cs="Arial"/>
      <w:color w:val="000000"/>
      <w:lang w:eastAsia="nl-NL"/>
    </w:rPr>
  </w:style>
  <w:style w:type="character" w:customStyle="1" w:styleId="000Char">
    <w:name w:val="000 Char"/>
    <w:aliases w:val="standaard Char,standaard uitvullen Char,standaard (alt-s) Char,standaard 155 Char,standaard uitv042ullen Char,stan084daard Char,standaard uitvull0083 Char,standaard 040 Char,standaard 042 Char,standaard81 Char,standaard uitvulle045n Char,83 Cha"/>
    <w:link w:val="000"/>
    <w:locked/>
    <w:rsid w:val="007C5723"/>
    <w:rPr>
      <w:rFonts w:ascii="EYInterstate Light" w:hAnsi="EYInterstate Light"/>
      <w:kern w:val="12"/>
      <w:lang w:val="en-US"/>
    </w:rPr>
  </w:style>
  <w:style w:type="paragraph" w:customStyle="1" w:styleId="000">
    <w:name w:val="000"/>
    <w:aliases w:val="standaard,standaard uitvullen,standaard (alt-s),standaard 155,standaard uitv042ullen,stan084daard,standaard 042,standaard81,sta200,standaard 040,standaard uitvull0083,st042,standaard 204,standaard uitvulle045n,standaard 04...,standaard050505,st0,83"/>
    <w:basedOn w:val="Standaard"/>
    <w:link w:val="000Char"/>
    <w:rsid w:val="007C5723"/>
    <w:pPr>
      <w:overflowPunct w:val="0"/>
      <w:autoSpaceDE w:val="0"/>
      <w:autoSpaceDN w:val="0"/>
      <w:adjustRightInd w:val="0"/>
      <w:spacing w:line="260" w:lineRule="atLeast"/>
    </w:pPr>
    <w:rPr>
      <w:rFonts w:ascii="EYInterstate Light" w:eastAsiaTheme="minorHAnsi" w:hAnsi="EYInterstate Light" w:cstheme="minorBidi"/>
      <w:color w:val="auto"/>
      <w:kern w:val="12"/>
      <w:sz w:val="24"/>
      <w:lang w:val="en-US" w:eastAsia="en-US"/>
    </w:rPr>
  </w:style>
  <w:style w:type="paragraph" w:styleId="Inhopg3">
    <w:name w:val="toc 3"/>
    <w:basedOn w:val="Standaard"/>
    <w:next w:val="Standaard"/>
    <w:autoRedefine/>
    <w:uiPriority w:val="39"/>
    <w:unhideWhenUsed/>
    <w:rsid w:val="00221B1B"/>
    <w:pPr>
      <w:tabs>
        <w:tab w:val="right" w:pos="7938"/>
      </w:tabs>
      <w:ind w:left="709"/>
    </w:pPr>
    <w:rPr>
      <w:rFonts w:asciiTheme="minorHAnsi" w:hAnsiTheme="minorHAnsi" w:cstheme="minorHAnsi"/>
      <w:szCs w:val="20"/>
    </w:rPr>
  </w:style>
  <w:style w:type="paragraph" w:styleId="Inhopg4">
    <w:name w:val="toc 4"/>
    <w:basedOn w:val="Standaard"/>
    <w:next w:val="Standaard"/>
    <w:autoRedefine/>
    <w:uiPriority w:val="39"/>
    <w:unhideWhenUsed/>
    <w:rsid w:val="001B052F"/>
    <w:pPr>
      <w:ind w:left="600"/>
    </w:pPr>
    <w:rPr>
      <w:rFonts w:asciiTheme="minorHAnsi" w:hAnsiTheme="minorHAnsi" w:cstheme="minorHAnsi"/>
      <w:szCs w:val="20"/>
    </w:rPr>
  </w:style>
  <w:style w:type="paragraph" w:styleId="Inhopg5">
    <w:name w:val="toc 5"/>
    <w:basedOn w:val="Standaard"/>
    <w:next w:val="Standaard"/>
    <w:autoRedefine/>
    <w:uiPriority w:val="39"/>
    <w:unhideWhenUsed/>
    <w:rsid w:val="001B052F"/>
    <w:pPr>
      <w:ind w:left="800"/>
    </w:pPr>
    <w:rPr>
      <w:rFonts w:asciiTheme="minorHAnsi" w:hAnsiTheme="minorHAnsi" w:cstheme="minorHAnsi"/>
      <w:szCs w:val="20"/>
    </w:rPr>
  </w:style>
  <w:style w:type="paragraph" w:styleId="Inhopg6">
    <w:name w:val="toc 6"/>
    <w:basedOn w:val="Standaard"/>
    <w:next w:val="Standaard"/>
    <w:autoRedefine/>
    <w:uiPriority w:val="39"/>
    <w:unhideWhenUsed/>
    <w:rsid w:val="001B052F"/>
    <w:pPr>
      <w:ind w:left="1000"/>
    </w:pPr>
    <w:rPr>
      <w:rFonts w:asciiTheme="minorHAnsi" w:hAnsiTheme="minorHAnsi" w:cstheme="minorHAnsi"/>
      <w:szCs w:val="20"/>
    </w:rPr>
  </w:style>
  <w:style w:type="paragraph" w:styleId="Inhopg7">
    <w:name w:val="toc 7"/>
    <w:basedOn w:val="Standaard"/>
    <w:next w:val="Standaard"/>
    <w:autoRedefine/>
    <w:uiPriority w:val="39"/>
    <w:unhideWhenUsed/>
    <w:rsid w:val="001B052F"/>
    <w:pPr>
      <w:ind w:left="1200"/>
    </w:pPr>
    <w:rPr>
      <w:rFonts w:asciiTheme="minorHAnsi" w:hAnsiTheme="minorHAnsi" w:cstheme="minorHAnsi"/>
      <w:szCs w:val="20"/>
    </w:rPr>
  </w:style>
  <w:style w:type="paragraph" w:styleId="Inhopg8">
    <w:name w:val="toc 8"/>
    <w:basedOn w:val="Standaard"/>
    <w:next w:val="Standaard"/>
    <w:autoRedefine/>
    <w:uiPriority w:val="39"/>
    <w:unhideWhenUsed/>
    <w:rsid w:val="001B052F"/>
    <w:pPr>
      <w:ind w:left="1400"/>
    </w:pPr>
    <w:rPr>
      <w:rFonts w:asciiTheme="minorHAnsi" w:hAnsiTheme="minorHAnsi" w:cstheme="minorHAnsi"/>
      <w:szCs w:val="20"/>
    </w:rPr>
  </w:style>
  <w:style w:type="paragraph" w:styleId="Inhopg9">
    <w:name w:val="toc 9"/>
    <w:basedOn w:val="Standaard"/>
    <w:next w:val="Standaard"/>
    <w:autoRedefine/>
    <w:uiPriority w:val="39"/>
    <w:unhideWhenUsed/>
    <w:rsid w:val="001B052F"/>
    <w:pPr>
      <w:ind w:left="1600"/>
    </w:pPr>
    <w:rPr>
      <w:rFonts w:asciiTheme="minorHAnsi" w:hAnsiTheme="minorHAnsi" w:cstheme="minorHAnsi"/>
      <w:szCs w:val="20"/>
    </w:rPr>
  </w:style>
  <w:style w:type="paragraph" w:styleId="Kopvaninhoudsopgave">
    <w:name w:val="TOC Heading"/>
    <w:basedOn w:val="Kop1"/>
    <w:next w:val="Standaard"/>
    <w:uiPriority w:val="39"/>
    <w:unhideWhenUsed/>
    <w:qFormat/>
    <w:rsid w:val="00CE4A67"/>
    <w:pPr>
      <w:keepNext/>
      <w:keepLines/>
      <w:numPr>
        <w:numId w:val="0"/>
      </w:numPr>
      <w:spacing w:before="480" w:line="276" w:lineRule="auto"/>
      <w:outlineLvl w:val="9"/>
    </w:pPr>
    <w:rPr>
      <w:rFonts w:asciiTheme="majorHAnsi" w:eastAsiaTheme="majorEastAsia" w:hAnsiTheme="majorHAnsi" w:cstheme="majorBidi"/>
      <w:iCs w:val="0"/>
      <w:color w:val="0075A2" w:themeColor="accent1" w:themeShade="BF"/>
      <w:sz w:val="28"/>
      <w:szCs w:val="28"/>
    </w:rPr>
  </w:style>
  <w:style w:type="paragraph" w:styleId="Ballontekst">
    <w:name w:val="Balloon Text"/>
    <w:basedOn w:val="Standaard"/>
    <w:link w:val="BallontekstChar"/>
    <w:uiPriority w:val="99"/>
    <w:semiHidden/>
    <w:unhideWhenUsed/>
    <w:rsid w:val="00A20EA3"/>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A20EA3"/>
    <w:rPr>
      <w:rFonts w:ascii="Segoe UI" w:eastAsia="Calibri" w:hAnsi="Segoe UI" w:cs="Segoe UI"/>
      <w:color w:val="404040" w:themeColor="text1" w:themeTint="BF"/>
      <w:sz w:val="18"/>
      <w:szCs w:val="18"/>
      <w:lang w:eastAsia="nl-NL"/>
    </w:rPr>
  </w:style>
  <w:style w:type="table" w:styleId="Tabelraster">
    <w:name w:val="Table Grid"/>
    <w:basedOn w:val="Standaardtabel"/>
    <w:uiPriority w:val="59"/>
    <w:rsid w:val="00050AF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link w:val="TekstChar"/>
    <w:qFormat/>
    <w:rsid w:val="00D46543"/>
    <w:pPr>
      <w:spacing w:line="255" w:lineRule="exact"/>
    </w:pPr>
    <w:rPr>
      <w:rFonts w:ascii="Verdana" w:eastAsia="Times New Roman" w:hAnsi="Verdana" w:cs="Times New Roman"/>
      <w:sz w:val="19"/>
      <w:szCs w:val="19"/>
    </w:rPr>
  </w:style>
  <w:style w:type="character" w:customStyle="1" w:styleId="TekstChar">
    <w:name w:val="Tekst Char"/>
    <w:basedOn w:val="Standaardalinea-lettertype"/>
    <w:link w:val="Tekst"/>
    <w:locked/>
    <w:rsid w:val="00D46543"/>
    <w:rPr>
      <w:rFonts w:ascii="Verdana" w:eastAsia="Times New Roman" w:hAnsi="Verdana" w:cs="Times New Roman"/>
      <w:sz w:val="19"/>
      <w:szCs w:val="19"/>
    </w:rPr>
  </w:style>
  <w:style w:type="paragraph" w:styleId="Onderwerpvanopmerking">
    <w:name w:val="annotation subject"/>
    <w:basedOn w:val="Tekstopmerking"/>
    <w:next w:val="Tekstopmerking"/>
    <w:link w:val="OnderwerpvanopmerkingChar"/>
    <w:uiPriority w:val="99"/>
    <w:semiHidden/>
    <w:unhideWhenUsed/>
    <w:rsid w:val="007318DA"/>
    <w:pPr>
      <w:spacing w:line="240" w:lineRule="auto"/>
    </w:pPr>
    <w:rPr>
      <w:b/>
      <w:bCs/>
    </w:rPr>
  </w:style>
  <w:style w:type="character" w:customStyle="1" w:styleId="OnderwerpvanopmerkingChar">
    <w:name w:val="Onderwerp van opmerking Char"/>
    <w:basedOn w:val="TekstopmerkingChar"/>
    <w:link w:val="Onderwerpvanopmerking"/>
    <w:uiPriority w:val="99"/>
    <w:semiHidden/>
    <w:rsid w:val="007318DA"/>
    <w:rPr>
      <w:rFonts w:ascii="Verdana" w:eastAsia="Calibri" w:hAnsi="Verdana" w:cs="Times New Roman"/>
      <w:b/>
      <w:bCs/>
      <w:color w:val="404040" w:themeColor="text1" w:themeTint="BF"/>
      <w:sz w:val="20"/>
      <w:szCs w:val="20"/>
      <w:lang w:eastAsia="nl-NL"/>
    </w:rPr>
  </w:style>
  <w:style w:type="paragraph" w:styleId="Revisie">
    <w:name w:val="Revision"/>
    <w:hidden/>
    <w:uiPriority w:val="99"/>
    <w:semiHidden/>
    <w:rsid w:val="00EC2893"/>
    <w:rPr>
      <w:rFonts w:ascii="Verdana" w:eastAsia="Calibri" w:hAnsi="Verdana" w:cs="Times New Roman"/>
      <w:color w:val="404040" w:themeColor="text1" w:themeTint="BF"/>
      <w:sz w:val="20"/>
      <w:lang w:eastAsia="nl-NL"/>
    </w:rPr>
  </w:style>
  <w:style w:type="paragraph" w:styleId="Plattetekst">
    <w:name w:val="Body Text"/>
    <w:basedOn w:val="Standaard"/>
    <w:link w:val="PlattetekstChar"/>
    <w:rsid w:val="007377D1"/>
    <w:pPr>
      <w:tabs>
        <w:tab w:val="left" w:pos="20"/>
      </w:tabs>
      <w:spacing w:line="240" w:lineRule="auto"/>
    </w:pPr>
    <w:rPr>
      <w:rFonts w:ascii="Times" w:eastAsia="Times New Roman" w:hAnsi="Times"/>
      <w:color w:val="auto"/>
      <w:sz w:val="24"/>
      <w:szCs w:val="20"/>
    </w:rPr>
  </w:style>
  <w:style w:type="character" w:customStyle="1" w:styleId="PlattetekstChar">
    <w:name w:val="Platte tekst Char"/>
    <w:basedOn w:val="Standaardalinea-lettertype"/>
    <w:link w:val="Plattetekst"/>
    <w:rsid w:val="007377D1"/>
    <w:rPr>
      <w:rFonts w:ascii="Times" w:eastAsia="Times New Roman" w:hAnsi="Times" w:cs="Times New Roman"/>
      <w:szCs w:val="20"/>
      <w:lang w:eastAsia="nl-NL"/>
    </w:rPr>
  </w:style>
  <w:style w:type="character" w:customStyle="1" w:styleId="ArticleLevel1Char">
    <w:name w:val="Article Level 1 Char"/>
    <w:basedOn w:val="Standaardalinea-lettertype"/>
    <w:link w:val="ArticleLevel1"/>
    <w:qFormat/>
    <w:rsid w:val="00AE7F5F"/>
    <w:rPr>
      <w:b/>
      <w:bCs/>
    </w:rPr>
  </w:style>
  <w:style w:type="character" w:customStyle="1" w:styleId="ArticleLevel2Char">
    <w:name w:val="Article Level 2 Char"/>
    <w:basedOn w:val="Standaardalinea-lettertype"/>
    <w:link w:val="ArticleLevel2"/>
    <w:qFormat/>
    <w:rsid w:val="00AE7F5F"/>
  </w:style>
  <w:style w:type="paragraph" w:customStyle="1" w:styleId="ArticleLevel1">
    <w:name w:val="Article Level 1"/>
    <w:basedOn w:val="Standaard"/>
    <w:next w:val="ArticleLevel2"/>
    <w:link w:val="ArticleLevel1Char"/>
    <w:qFormat/>
    <w:rsid w:val="00AE7F5F"/>
    <w:pPr>
      <w:numPr>
        <w:numId w:val="7"/>
      </w:numPr>
      <w:suppressAutoHyphens/>
      <w:spacing w:line="288" w:lineRule="auto"/>
    </w:pPr>
    <w:rPr>
      <w:rFonts w:asciiTheme="minorHAnsi" w:eastAsiaTheme="minorHAnsi" w:hAnsiTheme="minorHAnsi" w:cstheme="minorBidi"/>
      <w:b/>
      <w:bCs/>
      <w:color w:val="auto"/>
      <w:sz w:val="24"/>
      <w:lang w:eastAsia="en-US"/>
    </w:rPr>
  </w:style>
  <w:style w:type="paragraph" w:customStyle="1" w:styleId="ArticleLevel2">
    <w:name w:val="Article Level 2"/>
    <w:basedOn w:val="Standaard"/>
    <w:link w:val="ArticleLevel2Char"/>
    <w:qFormat/>
    <w:rsid w:val="00AE7F5F"/>
    <w:pPr>
      <w:numPr>
        <w:ilvl w:val="1"/>
        <w:numId w:val="7"/>
      </w:numPr>
      <w:suppressAutoHyphens/>
      <w:spacing w:line="288" w:lineRule="auto"/>
      <w:ind w:left="1418" w:hanging="1418"/>
    </w:pPr>
    <w:rPr>
      <w:rFonts w:asciiTheme="minorHAnsi" w:eastAsiaTheme="minorHAnsi" w:hAnsiTheme="minorHAnsi" w:cstheme="minorBidi"/>
      <w:color w:val="auto"/>
      <w:sz w:val="24"/>
      <w:lang w:eastAsia="en-US"/>
    </w:rPr>
  </w:style>
  <w:style w:type="paragraph" w:customStyle="1" w:styleId="ArticleLevel3">
    <w:name w:val="Article Level 3"/>
    <w:basedOn w:val="Standaard"/>
    <w:next w:val="ArticleLevel4"/>
    <w:qFormat/>
    <w:rsid w:val="00AE7F5F"/>
    <w:pPr>
      <w:numPr>
        <w:ilvl w:val="2"/>
        <w:numId w:val="7"/>
      </w:numPr>
      <w:suppressAutoHyphens/>
      <w:spacing w:line="288" w:lineRule="auto"/>
      <w:ind w:left="1418" w:hanging="1418"/>
    </w:pPr>
    <w:rPr>
      <w:rFonts w:asciiTheme="minorHAnsi" w:eastAsiaTheme="minorHAnsi" w:hAnsiTheme="minorHAnsi" w:cstheme="minorBidi"/>
      <w:color w:val="auto"/>
      <w:sz w:val="24"/>
      <w:lang w:eastAsia="en-US"/>
    </w:rPr>
  </w:style>
  <w:style w:type="paragraph" w:customStyle="1" w:styleId="ArticleLevel4">
    <w:name w:val="Article Level 4"/>
    <w:basedOn w:val="Standaard"/>
    <w:qFormat/>
    <w:rsid w:val="00AE7F5F"/>
    <w:pPr>
      <w:numPr>
        <w:ilvl w:val="3"/>
        <w:numId w:val="7"/>
      </w:numPr>
      <w:suppressAutoHyphens/>
      <w:spacing w:line="288" w:lineRule="auto"/>
      <w:ind w:left="1418" w:hanging="1418"/>
    </w:pPr>
    <w:rPr>
      <w:rFonts w:asciiTheme="minorHAnsi" w:eastAsiaTheme="minorHAnsi" w:hAnsiTheme="minorHAnsi" w:cstheme="minorBidi"/>
      <w:color w:val="auto"/>
      <w:sz w:val="24"/>
      <w:lang w:eastAsia="en-US"/>
    </w:rPr>
  </w:style>
  <w:style w:type="paragraph" w:customStyle="1" w:styleId="ArticleLevel5">
    <w:name w:val="Article Level 5"/>
    <w:basedOn w:val="Standaard"/>
    <w:qFormat/>
    <w:rsid w:val="00AE7F5F"/>
    <w:pPr>
      <w:numPr>
        <w:ilvl w:val="4"/>
        <w:numId w:val="7"/>
      </w:numPr>
      <w:suppressAutoHyphens/>
      <w:spacing w:line="288" w:lineRule="auto"/>
      <w:ind w:left="1843" w:hanging="425"/>
    </w:pPr>
    <w:rPr>
      <w:rFonts w:asciiTheme="minorHAnsi" w:eastAsiaTheme="minorHAnsi" w:hAnsiTheme="minorHAnsi" w:cstheme="minorBidi"/>
      <w:color w:val="auto"/>
      <w:sz w:val="24"/>
      <w:lang w:eastAsia="en-US"/>
    </w:rPr>
  </w:style>
  <w:style w:type="paragraph" w:customStyle="1" w:styleId="ArticleLevel6">
    <w:name w:val="Article Level 6"/>
    <w:basedOn w:val="Standaard"/>
    <w:qFormat/>
    <w:rsid w:val="00AE7F5F"/>
    <w:pPr>
      <w:numPr>
        <w:ilvl w:val="5"/>
        <w:numId w:val="7"/>
      </w:numPr>
      <w:tabs>
        <w:tab w:val="left" w:pos="851"/>
      </w:tabs>
      <w:suppressAutoHyphens/>
      <w:spacing w:line="288" w:lineRule="auto"/>
      <w:ind w:left="1843" w:hanging="425"/>
    </w:pPr>
    <w:rPr>
      <w:rFonts w:asciiTheme="minorHAnsi" w:eastAsiaTheme="minorHAnsi" w:hAnsiTheme="minorHAnsi" w:cstheme="minorBidi"/>
      <w:color w:val="auto"/>
      <w:sz w:val="24"/>
      <w:lang w:eastAsia="en-US"/>
    </w:rPr>
  </w:style>
  <w:style w:type="paragraph" w:customStyle="1" w:styleId="Indentedbullets">
    <w:name w:val="Indented bullets"/>
    <w:basedOn w:val="Standaard"/>
    <w:qFormat/>
    <w:rsid w:val="00AE7F5F"/>
    <w:pPr>
      <w:numPr>
        <w:numId w:val="8"/>
      </w:numPr>
      <w:suppressAutoHyphens/>
      <w:spacing w:line="288" w:lineRule="auto"/>
      <w:ind w:left="1843" w:hanging="349"/>
    </w:pPr>
    <w:rPr>
      <w:rFonts w:asciiTheme="minorHAnsi" w:eastAsiaTheme="minorHAnsi" w:hAnsiTheme="minorHAnsi" w:cstheme="minorBidi"/>
      <w:color w:val="auto"/>
      <w:sz w:val="24"/>
      <w:lang w:eastAsia="en-US"/>
    </w:rPr>
  </w:style>
  <w:style w:type="paragraph" w:styleId="Plattetekst2">
    <w:name w:val="Body Text 2"/>
    <w:basedOn w:val="Standaard"/>
    <w:link w:val="Plattetekst2Char"/>
    <w:uiPriority w:val="99"/>
    <w:semiHidden/>
    <w:unhideWhenUsed/>
    <w:rsid w:val="00AE7F5F"/>
    <w:pPr>
      <w:spacing w:after="120" w:line="480" w:lineRule="auto"/>
    </w:pPr>
  </w:style>
  <w:style w:type="character" w:customStyle="1" w:styleId="Plattetekst2Char">
    <w:name w:val="Platte tekst 2 Char"/>
    <w:basedOn w:val="Standaardalinea-lettertype"/>
    <w:link w:val="Plattetekst2"/>
    <w:uiPriority w:val="99"/>
    <w:semiHidden/>
    <w:rsid w:val="00AE7F5F"/>
    <w:rPr>
      <w:rFonts w:ascii="Verdana" w:eastAsia="Calibri" w:hAnsi="Verdana" w:cs="Times New Roman"/>
      <w:color w:val="404040" w:themeColor="text1" w:themeTint="BF"/>
      <w:sz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098692">
      <w:bodyDiv w:val="1"/>
      <w:marLeft w:val="0"/>
      <w:marRight w:val="0"/>
      <w:marTop w:val="0"/>
      <w:marBottom w:val="0"/>
      <w:divBdr>
        <w:top w:val="none" w:sz="0" w:space="0" w:color="auto"/>
        <w:left w:val="none" w:sz="0" w:space="0" w:color="auto"/>
        <w:bottom w:val="none" w:sz="0" w:space="0" w:color="auto"/>
        <w:right w:val="none" w:sz="0" w:space="0" w:color="auto"/>
      </w:divBdr>
    </w:div>
    <w:div w:id="1520654252">
      <w:bodyDiv w:val="1"/>
      <w:marLeft w:val="0"/>
      <w:marRight w:val="0"/>
      <w:marTop w:val="0"/>
      <w:marBottom w:val="0"/>
      <w:divBdr>
        <w:top w:val="none" w:sz="0" w:space="0" w:color="auto"/>
        <w:left w:val="none" w:sz="0" w:space="0" w:color="auto"/>
        <w:bottom w:val="none" w:sz="0" w:space="0" w:color="auto"/>
        <w:right w:val="none" w:sz="0" w:space="0" w:color="auto"/>
      </w:divBdr>
    </w:div>
    <w:div w:id="1558857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Aangepast 2">
      <a:dk1>
        <a:sysClr val="windowText" lastClr="000000"/>
      </a:dk1>
      <a:lt1>
        <a:sysClr val="window" lastClr="FFFFFF"/>
      </a:lt1>
      <a:dk2>
        <a:srgbClr val="17406D"/>
      </a:dk2>
      <a:lt2>
        <a:srgbClr val="DBEFF9"/>
      </a:lt2>
      <a:accent1>
        <a:srgbClr val="009DD9"/>
      </a:accent1>
      <a:accent2>
        <a:srgbClr val="009DD9"/>
      </a:accent2>
      <a:accent3>
        <a:srgbClr val="7CCA62"/>
      </a:accent3>
      <a:accent4>
        <a:srgbClr val="10CF9B"/>
      </a:accent4>
      <a:accent5>
        <a:srgbClr val="7CCA62"/>
      </a:accent5>
      <a:accent6>
        <a:srgbClr val="A5C249"/>
      </a:accent6>
      <a:hlink>
        <a:srgbClr val="F49100"/>
      </a:hlink>
      <a:folHlink>
        <a:srgbClr val="85DFD0"/>
      </a:folHlink>
    </a:clrScheme>
    <a:fontScheme name="lato">
      <a:majorFont>
        <a:latin typeface="Lato"/>
        <a:ea typeface=""/>
        <a:cs typeface=""/>
      </a:majorFont>
      <a:minorFont>
        <a:latin typeface="La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BFB38904D7B04F9D0C76109EDB045F" ma:contentTypeVersion="14" ma:contentTypeDescription="Een nieuw document maken." ma:contentTypeScope="" ma:versionID="79c9e4ae79c973b948dbac6e19224a97">
  <xsd:schema xmlns:xsd="http://www.w3.org/2001/XMLSchema" xmlns:xs="http://www.w3.org/2001/XMLSchema" xmlns:p="http://schemas.microsoft.com/office/2006/metadata/properties" xmlns:ns1="http://schemas.microsoft.com/sharepoint/v3" xmlns:ns2="0e2d6590-ab5f-48cc-8954-50a86507bed7" xmlns:ns3="d601df37-9acb-45ac-988a-d0b4c443d258" targetNamespace="http://schemas.microsoft.com/office/2006/metadata/properties" ma:root="true" ma:fieldsID="1ece8b5babb16278066c79096bbaa3b6" ns1:_="" ns2:_="" ns3:_="">
    <xsd:import namespace="http://schemas.microsoft.com/sharepoint/v3"/>
    <xsd:import namespace="0e2d6590-ab5f-48cc-8954-50a86507bed7"/>
    <xsd:import namespace="d601df37-9acb-45ac-988a-d0b4c443d2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Eigenschappen van het geïntegreerd beleid voor naleving" ma:hidden="true" ma:internalName="_ip_UnifiedCompliancePolicyProperties">
      <xsd:simpleType>
        <xsd:restriction base="dms:Note"/>
      </xsd:simpleType>
    </xsd:element>
    <xsd:element name="_ip_UnifiedCompliancePolicyUIAction" ma:index="18"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2d6590-ab5f-48cc-8954-50a86507be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Afbeeldingtags" ma:readOnly="false" ma:fieldId="{5cf76f15-5ced-4ddc-b409-7134ff3c332f}" ma:taxonomyMulti="true" ma:sspId="e8812821-44e7-4a6b-9e78-143f9938588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01df37-9acb-45ac-988a-d0b4c443d25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fa6a00c-f0f1-445b-92d2-a2e31ce7133b}" ma:internalName="TaxCatchAll" ma:showField="CatchAllData" ma:web="d601df37-9acb-45ac-988a-d0b4c443d258">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601df37-9acb-45ac-988a-d0b4c443d258" xsi:nil="true"/>
    <_ip_UnifiedCompliancePolicyUIAction xmlns="http://schemas.microsoft.com/sharepoint/v3" xsi:nil="true"/>
    <lcf76f155ced4ddcb4097134ff3c332f xmlns="0e2d6590-ab5f-48cc-8954-50a86507bed7">
      <Terms xmlns="http://schemas.microsoft.com/office/infopath/2007/PartnerControls"/>
    </lcf76f155ced4ddcb4097134ff3c332f>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E7CF2C-7229-48D4-9243-20E8D469A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e2d6590-ab5f-48cc-8954-50a86507bed7"/>
    <ds:schemaRef ds:uri="d601df37-9acb-45ac-988a-d0b4c443d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2CDE4A-AF7D-4F6F-843F-CBC2052CD648}">
  <ds:schemaRefs>
    <ds:schemaRef ds:uri="http://schemas.openxmlformats.org/officeDocument/2006/bibliography"/>
  </ds:schemaRefs>
</ds:datastoreItem>
</file>

<file path=customXml/itemProps3.xml><?xml version="1.0" encoding="utf-8"?>
<ds:datastoreItem xmlns:ds="http://schemas.openxmlformats.org/officeDocument/2006/customXml" ds:itemID="{2C35835E-C917-4B4E-BF3A-E8E9E0261BB1}">
  <ds:schemaRefs>
    <ds:schemaRef ds:uri="http://schemas.microsoft.com/office/2006/metadata/properties"/>
    <ds:schemaRef ds:uri="http://schemas.microsoft.com/office/infopath/2007/PartnerControls"/>
    <ds:schemaRef ds:uri="d601df37-9acb-45ac-988a-d0b4c443d258"/>
    <ds:schemaRef ds:uri="http://schemas.microsoft.com/sharepoint/v3"/>
    <ds:schemaRef ds:uri="0e2d6590-ab5f-48cc-8954-50a86507bed7"/>
  </ds:schemaRefs>
</ds:datastoreItem>
</file>

<file path=customXml/itemProps4.xml><?xml version="1.0" encoding="utf-8"?>
<ds:datastoreItem xmlns:ds="http://schemas.openxmlformats.org/officeDocument/2006/customXml" ds:itemID="{E646AD2E-2B80-406E-AEC4-5A84B81DCAD8}">
  <ds:schemaRefs>
    <ds:schemaRef ds:uri="http://schemas.microsoft.com/sharepoint/v3/contenttype/forms"/>
  </ds:schemaRefs>
</ds:datastoreItem>
</file>

<file path=docMetadata/LabelInfo.xml><?xml version="1.0" encoding="utf-8"?>
<clbl:labelList xmlns:clbl="http://schemas.microsoft.com/office/2020/mipLabelMetadata">
  <clbl:label id="{6c68862a-3e87-4790-bd7d-32d4f32eaa7b}" enabled="1" method="Privileged" siteId="{8ed2155f-6979-4faf-9ba0-3b48b6313b84}" removed="0"/>
</clbl:labelList>
</file>

<file path=docProps/app.xml><?xml version="1.0" encoding="utf-8"?>
<Properties xmlns="http://schemas.openxmlformats.org/officeDocument/2006/extended-properties" xmlns:vt="http://schemas.openxmlformats.org/officeDocument/2006/docPropsVTypes">
  <Template>Normal.dotm</Template>
  <TotalTime>126</TotalTime>
  <Pages>2</Pages>
  <Words>250</Words>
  <Characters>1377</Characters>
  <Application>Microsoft Office Word</Application>
  <DocSecurity>0</DocSecurity>
  <Lines>11</Lines>
  <Paragraphs>3</Paragraphs>
  <ScaleCrop>false</ScaleCrop>
  <HeadingPairs>
    <vt:vector size="4" baseType="variant">
      <vt:variant>
        <vt:lpstr>Titel</vt:lpstr>
      </vt:variant>
      <vt:variant>
        <vt:i4>1</vt:i4>
      </vt:variant>
      <vt:variant>
        <vt:lpstr>Koppen</vt:lpstr>
      </vt:variant>
      <vt:variant>
        <vt:i4>4</vt:i4>
      </vt:variant>
    </vt:vector>
  </HeadingPairs>
  <TitlesOfParts>
    <vt:vector size="5" baseType="lpstr">
      <vt:lpstr/>
      <vt:lpstr>    OVERZICHT BIJLAGEN</vt:lpstr>
      <vt:lpstr>    BIJLAGE 1 </vt:lpstr>
      <vt:lpstr>    BIJLAGE 2</vt:lpstr>
      <vt:lpstr>    BIJLAGE 3</vt:lpstr>
    </vt:vector>
  </TitlesOfParts>
  <Company/>
  <LinksUpToDate>false</LinksUpToDate>
  <CharactersWithSpaces>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Ivon || Vanbinnennaarbuiten</dc:creator>
  <cp:keywords/>
  <dc:description/>
  <cp:lastModifiedBy>Joost Beeker</cp:lastModifiedBy>
  <cp:revision>25</cp:revision>
  <cp:lastPrinted>2022-02-22T12:30:00Z</cp:lastPrinted>
  <dcterms:created xsi:type="dcterms:W3CDTF">2024-02-09T15:03:00Z</dcterms:created>
  <dcterms:modified xsi:type="dcterms:W3CDTF">2024-02-19T13:10:00Z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0x01010051BFB38904D7B04F9D0C76109EDB045F</vt:lpwstr>
  </property>
</Properties>
</file>